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44367453" w14:textId="77777777" w:rsidTr="00F862D6">
        <w:tc>
          <w:tcPr>
            <w:tcW w:w="1020" w:type="dxa"/>
          </w:tcPr>
          <w:p w14:paraId="522DD73A" w14:textId="507DFB6C" w:rsidR="00F64786" w:rsidRDefault="00F64786" w:rsidP="0077673A"/>
        </w:tc>
        <w:tc>
          <w:tcPr>
            <w:tcW w:w="2552" w:type="dxa"/>
          </w:tcPr>
          <w:p w14:paraId="43A6B8CB" w14:textId="77777777" w:rsidR="00F64786" w:rsidRDefault="00F64786" w:rsidP="0077673A"/>
        </w:tc>
        <w:tc>
          <w:tcPr>
            <w:tcW w:w="823" w:type="dxa"/>
          </w:tcPr>
          <w:p w14:paraId="6E0C0CB9" w14:textId="77777777" w:rsidR="00F64786" w:rsidRDefault="00F64786" w:rsidP="0077673A"/>
        </w:tc>
        <w:tc>
          <w:tcPr>
            <w:tcW w:w="3685" w:type="dxa"/>
          </w:tcPr>
          <w:p w14:paraId="5F511243" w14:textId="77777777" w:rsidR="00F64786" w:rsidRDefault="00F64786" w:rsidP="0077673A"/>
        </w:tc>
      </w:tr>
      <w:tr w:rsidR="00F862D6" w14:paraId="6638D3D1" w14:textId="77777777" w:rsidTr="00596C7E">
        <w:tc>
          <w:tcPr>
            <w:tcW w:w="1020" w:type="dxa"/>
          </w:tcPr>
          <w:p w14:paraId="781961C6" w14:textId="77777777" w:rsidR="00F862D6" w:rsidRDefault="00F862D6" w:rsidP="0077673A"/>
        </w:tc>
        <w:tc>
          <w:tcPr>
            <w:tcW w:w="2552" w:type="dxa"/>
          </w:tcPr>
          <w:p w14:paraId="00C8F008" w14:textId="77777777" w:rsidR="00F862D6" w:rsidRDefault="00F862D6" w:rsidP="00764595"/>
        </w:tc>
        <w:tc>
          <w:tcPr>
            <w:tcW w:w="823" w:type="dxa"/>
          </w:tcPr>
          <w:p w14:paraId="37AD0334" w14:textId="77777777" w:rsidR="00F862D6" w:rsidRDefault="00F862D6" w:rsidP="0077673A"/>
        </w:tc>
        <w:tc>
          <w:tcPr>
            <w:tcW w:w="3685" w:type="dxa"/>
            <w:vMerge w:val="restart"/>
          </w:tcPr>
          <w:p w14:paraId="0360A063" w14:textId="77777777" w:rsidR="00596C7E" w:rsidRDefault="00596C7E" w:rsidP="00596C7E">
            <w:pPr>
              <w:rPr>
                <w:rStyle w:val="Potovnadresa"/>
              </w:rPr>
            </w:pPr>
          </w:p>
          <w:p w14:paraId="2CF5A146" w14:textId="675C1D5A" w:rsidR="00F862D6" w:rsidRPr="001432DE" w:rsidRDefault="001432DE" w:rsidP="00596C7E">
            <w:pPr>
              <w:rPr>
                <w:rStyle w:val="Potovnadresa"/>
              </w:rPr>
            </w:pPr>
            <w:r>
              <w:rPr>
                <w:rStyle w:val="Potovnadresa"/>
              </w:rPr>
              <w:t>z</w:t>
            </w:r>
            <w:r w:rsidR="004A0F75" w:rsidRPr="001432DE">
              <w:rPr>
                <w:rStyle w:val="Potovnadresa"/>
              </w:rPr>
              <w:t xml:space="preserve">veřejněno na </w:t>
            </w:r>
            <w:r>
              <w:rPr>
                <w:rStyle w:val="Potovnadresa"/>
              </w:rPr>
              <w:t>p</w:t>
            </w:r>
            <w:r w:rsidR="004A0F75" w:rsidRPr="001432DE">
              <w:rPr>
                <w:rStyle w:val="Potovnadresa"/>
              </w:rPr>
              <w:t>rofilu zadavatele</w:t>
            </w:r>
          </w:p>
        </w:tc>
      </w:tr>
      <w:tr w:rsidR="00F862D6" w:rsidRPr="0004062F" w14:paraId="555B9372" w14:textId="77777777" w:rsidTr="00F862D6">
        <w:tc>
          <w:tcPr>
            <w:tcW w:w="1020" w:type="dxa"/>
          </w:tcPr>
          <w:p w14:paraId="2D22ED84" w14:textId="77777777" w:rsidR="00F862D6" w:rsidRPr="0004062F" w:rsidRDefault="00F862D6" w:rsidP="0077673A">
            <w:r w:rsidRPr="0004062F">
              <w:t>Naše zn.</w:t>
            </w:r>
          </w:p>
        </w:tc>
        <w:tc>
          <w:tcPr>
            <w:tcW w:w="2552" w:type="dxa"/>
          </w:tcPr>
          <w:p w14:paraId="2FFEACB5" w14:textId="4CED35AF" w:rsidR="00F862D6" w:rsidRPr="0004062F" w:rsidRDefault="0004062F" w:rsidP="0037111D">
            <w:r w:rsidRPr="0004062F">
              <w:rPr>
                <w:rFonts w:ascii="Helvetica" w:hAnsi="Helvetica"/>
              </w:rPr>
              <w:t>126113</w:t>
            </w:r>
            <w:r w:rsidR="00576DC0" w:rsidRPr="0004062F">
              <w:rPr>
                <w:rFonts w:ascii="Helvetica" w:hAnsi="Helvetica"/>
              </w:rPr>
              <w:t>/2026-SŽ-GŘ-O7</w:t>
            </w:r>
          </w:p>
        </w:tc>
        <w:tc>
          <w:tcPr>
            <w:tcW w:w="823" w:type="dxa"/>
          </w:tcPr>
          <w:p w14:paraId="583467BB" w14:textId="77777777" w:rsidR="00F862D6" w:rsidRPr="0004062F" w:rsidRDefault="00F862D6" w:rsidP="0077673A"/>
        </w:tc>
        <w:tc>
          <w:tcPr>
            <w:tcW w:w="3685" w:type="dxa"/>
            <w:vMerge/>
          </w:tcPr>
          <w:p w14:paraId="6D7C51D0" w14:textId="77777777" w:rsidR="00F862D6" w:rsidRPr="0004062F" w:rsidRDefault="00F862D6" w:rsidP="0077673A"/>
        </w:tc>
      </w:tr>
      <w:tr w:rsidR="00F862D6" w14:paraId="2C33C41A" w14:textId="77777777" w:rsidTr="00F862D6">
        <w:tc>
          <w:tcPr>
            <w:tcW w:w="1020" w:type="dxa"/>
          </w:tcPr>
          <w:p w14:paraId="3534520F" w14:textId="77777777" w:rsidR="00F862D6" w:rsidRPr="0004062F" w:rsidRDefault="00F862D6" w:rsidP="0077673A">
            <w:r w:rsidRPr="0004062F">
              <w:t>Listů/příloh</w:t>
            </w:r>
          </w:p>
        </w:tc>
        <w:tc>
          <w:tcPr>
            <w:tcW w:w="2552" w:type="dxa"/>
          </w:tcPr>
          <w:p w14:paraId="333CD487" w14:textId="08E7F7A1" w:rsidR="00F862D6" w:rsidRPr="0004062F" w:rsidRDefault="0004062F" w:rsidP="00CC1E2B">
            <w:r w:rsidRPr="0004062F">
              <w:t>3</w:t>
            </w:r>
            <w:r w:rsidR="003E6B9A" w:rsidRPr="0004062F">
              <w:t>/</w:t>
            </w:r>
            <w:r w:rsidRPr="0004062F">
              <w:t>2</w:t>
            </w:r>
          </w:p>
        </w:tc>
        <w:tc>
          <w:tcPr>
            <w:tcW w:w="823" w:type="dxa"/>
          </w:tcPr>
          <w:p w14:paraId="3FB21908" w14:textId="77777777" w:rsidR="00F862D6" w:rsidRDefault="00F862D6" w:rsidP="0077673A"/>
        </w:tc>
        <w:tc>
          <w:tcPr>
            <w:tcW w:w="3685" w:type="dxa"/>
            <w:vMerge/>
          </w:tcPr>
          <w:p w14:paraId="2E772784" w14:textId="77777777" w:rsidR="00F862D6" w:rsidRDefault="00F862D6" w:rsidP="0077673A">
            <w:pPr>
              <w:rPr>
                <w:noProof/>
              </w:rPr>
            </w:pPr>
          </w:p>
        </w:tc>
      </w:tr>
      <w:tr w:rsidR="00F862D6" w14:paraId="42594FDE" w14:textId="77777777" w:rsidTr="00B23CA3">
        <w:trPr>
          <w:trHeight w:val="77"/>
        </w:trPr>
        <w:tc>
          <w:tcPr>
            <w:tcW w:w="1020" w:type="dxa"/>
          </w:tcPr>
          <w:p w14:paraId="58F6E86B" w14:textId="77777777" w:rsidR="00F862D6" w:rsidRDefault="00F862D6" w:rsidP="0077673A"/>
        </w:tc>
        <w:tc>
          <w:tcPr>
            <w:tcW w:w="2552" w:type="dxa"/>
          </w:tcPr>
          <w:p w14:paraId="133F3BF2" w14:textId="77777777" w:rsidR="00F862D6" w:rsidRPr="003E6B9A" w:rsidRDefault="00F862D6" w:rsidP="0077673A"/>
        </w:tc>
        <w:tc>
          <w:tcPr>
            <w:tcW w:w="823" w:type="dxa"/>
          </w:tcPr>
          <w:p w14:paraId="7BEB7C0A" w14:textId="77777777" w:rsidR="00F862D6" w:rsidRDefault="00F862D6" w:rsidP="0077673A"/>
        </w:tc>
        <w:tc>
          <w:tcPr>
            <w:tcW w:w="3685" w:type="dxa"/>
            <w:vMerge/>
          </w:tcPr>
          <w:p w14:paraId="140296A1" w14:textId="77777777" w:rsidR="00F862D6" w:rsidRDefault="00F862D6" w:rsidP="0077673A"/>
        </w:tc>
      </w:tr>
      <w:tr w:rsidR="00F862D6" w14:paraId="5237532F" w14:textId="77777777" w:rsidTr="00F862D6">
        <w:tc>
          <w:tcPr>
            <w:tcW w:w="1020" w:type="dxa"/>
          </w:tcPr>
          <w:p w14:paraId="7759C605" w14:textId="77777777" w:rsidR="00F862D6" w:rsidRDefault="00F862D6" w:rsidP="0077673A">
            <w:r>
              <w:t>Vyřizuje</w:t>
            </w:r>
          </w:p>
        </w:tc>
        <w:tc>
          <w:tcPr>
            <w:tcW w:w="2552" w:type="dxa"/>
          </w:tcPr>
          <w:p w14:paraId="4A0EADDE" w14:textId="4D4F0FED" w:rsidR="00F862D6" w:rsidRPr="003E6B9A" w:rsidRDefault="00BD20DE" w:rsidP="00FE3455">
            <w:r>
              <w:t>M</w:t>
            </w:r>
            <w:r w:rsidR="00576DC0" w:rsidRPr="00784B89">
              <w:t>g</w:t>
            </w:r>
            <w:r>
              <w:t>r</w:t>
            </w:r>
            <w:r w:rsidR="00576DC0" w:rsidRPr="00784B89">
              <w:t xml:space="preserve">. </w:t>
            </w:r>
            <w:r>
              <w:t>Václava Tománková</w:t>
            </w:r>
          </w:p>
        </w:tc>
        <w:tc>
          <w:tcPr>
            <w:tcW w:w="823" w:type="dxa"/>
          </w:tcPr>
          <w:p w14:paraId="303107D3" w14:textId="77777777" w:rsidR="00F862D6" w:rsidRDefault="00F862D6" w:rsidP="0077673A"/>
        </w:tc>
        <w:tc>
          <w:tcPr>
            <w:tcW w:w="3685" w:type="dxa"/>
            <w:vMerge/>
          </w:tcPr>
          <w:p w14:paraId="6405EBE3" w14:textId="77777777" w:rsidR="00F862D6" w:rsidRDefault="00F862D6" w:rsidP="0077673A"/>
        </w:tc>
      </w:tr>
      <w:tr w:rsidR="009A7568" w14:paraId="192D4EE6" w14:textId="77777777" w:rsidTr="00F862D6">
        <w:tc>
          <w:tcPr>
            <w:tcW w:w="1020" w:type="dxa"/>
          </w:tcPr>
          <w:p w14:paraId="2F7F053F" w14:textId="77777777" w:rsidR="009A7568" w:rsidRDefault="009A7568" w:rsidP="009A7568"/>
        </w:tc>
        <w:tc>
          <w:tcPr>
            <w:tcW w:w="2552" w:type="dxa"/>
          </w:tcPr>
          <w:p w14:paraId="36F90D31" w14:textId="77777777" w:rsidR="009A7568" w:rsidRPr="003E6B9A" w:rsidRDefault="009A7568" w:rsidP="009A7568"/>
        </w:tc>
        <w:tc>
          <w:tcPr>
            <w:tcW w:w="823" w:type="dxa"/>
          </w:tcPr>
          <w:p w14:paraId="0B7BD956" w14:textId="77777777" w:rsidR="009A7568" w:rsidRDefault="009A7568" w:rsidP="009A7568"/>
        </w:tc>
        <w:tc>
          <w:tcPr>
            <w:tcW w:w="3685" w:type="dxa"/>
            <w:vMerge/>
          </w:tcPr>
          <w:p w14:paraId="294D6520" w14:textId="77777777" w:rsidR="009A7568" w:rsidRDefault="009A7568" w:rsidP="009A7568"/>
        </w:tc>
      </w:tr>
      <w:tr w:rsidR="00576DC0" w14:paraId="635DFF9F" w14:textId="77777777" w:rsidTr="00F862D6">
        <w:tc>
          <w:tcPr>
            <w:tcW w:w="1020" w:type="dxa"/>
          </w:tcPr>
          <w:p w14:paraId="7A3891F6" w14:textId="77777777" w:rsidR="00576DC0" w:rsidRDefault="00576DC0" w:rsidP="00576DC0">
            <w:r>
              <w:t>Mobil</w:t>
            </w:r>
          </w:p>
        </w:tc>
        <w:tc>
          <w:tcPr>
            <w:tcW w:w="2552" w:type="dxa"/>
          </w:tcPr>
          <w:p w14:paraId="67448459" w14:textId="302DE65C" w:rsidR="00576DC0" w:rsidRPr="003E6B9A" w:rsidRDefault="00576DC0" w:rsidP="00576DC0">
            <w:r w:rsidRPr="00784B89">
              <w:t xml:space="preserve">+420 </w:t>
            </w:r>
            <w:r w:rsidR="00BD20DE" w:rsidRPr="00BD20DE">
              <w:t>601 169 882</w:t>
            </w:r>
          </w:p>
        </w:tc>
        <w:tc>
          <w:tcPr>
            <w:tcW w:w="823" w:type="dxa"/>
          </w:tcPr>
          <w:p w14:paraId="4A963F72" w14:textId="77777777" w:rsidR="00576DC0" w:rsidRDefault="00576DC0" w:rsidP="00576DC0"/>
        </w:tc>
        <w:tc>
          <w:tcPr>
            <w:tcW w:w="3685" w:type="dxa"/>
            <w:vMerge/>
          </w:tcPr>
          <w:p w14:paraId="010CCE96" w14:textId="77777777" w:rsidR="00576DC0" w:rsidRDefault="00576DC0" w:rsidP="00576DC0"/>
        </w:tc>
      </w:tr>
      <w:tr w:rsidR="00576DC0" w14:paraId="2250880D" w14:textId="77777777" w:rsidTr="00F862D6">
        <w:tc>
          <w:tcPr>
            <w:tcW w:w="1020" w:type="dxa"/>
          </w:tcPr>
          <w:p w14:paraId="28245A45" w14:textId="77777777" w:rsidR="00576DC0" w:rsidRDefault="00576DC0" w:rsidP="00576DC0">
            <w:r>
              <w:t>E-mail</w:t>
            </w:r>
          </w:p>
        </w:tc>
        <w:tc>
          <w:tcPr>
            <w:tcW w:w="2552" w:type="dxa"/>
          </w:tcPr>
          <w:p w14:paraId="15A7D067" w14:textId="12D670DB" w:rsidR="00576DC0" w:rsidRPr="003E6B9A" w:rsidRDefault="00BD20DE" w:rsidP="00576DC0">
            <w:hyperlink r:id="rId11" w:history="1">
              <w:r w:rsidRPr="00B83BF2">
                <w:rPr>
                  <w:rStyle w:val="Hypertextovodkaz"/>
                </w:rPr>
                <w:t>Tomankova@spravazeleznic.cz</w:t>
              </w:r>
            </w:hyperlink>
          </w:p>
        </w:tc>
        <w:tc>
          <w:tcPr>
            <w:tcW w:w="823" w:type="dxa"/>
          </w:tcPr>
          <w:p w14:paraId="61F2AFE5" w14:textId="77777777" w:rsidR="00576DC0" w:rsidRDefault="00576DC0" w:rsidP="00576DC0"/>
        </w:tc>
        <w:tc>
          <w:tcPr>
            <w:tcW w:w="3685" w:type="dxa"/>
            <w:vMerge/>
          </w:tcPr>
          <w:p w14:paraId="3652D20A" w14:textId="77777777" w:rsidR="00576DC0" w:rsidRDefault="00576DC0" w:rsidP="00576DC0"/>
        </w:tc>
      </w:tr>
      <w:tr w:rsidR="00576DC0" w14:paraId="2D204002" w14:textId="77777777" w:rsidTr="00F862D6">
        <w:tc>
          <w:tcPr>
            <w:tcW w:w="1020" w:type="dxa"/>
          </w:tcPr>
          <w:p w14:paraId="068019F7" w14:textId="77777777" w:rsidR="00576DC0" w:rsidRDefault="00576DC0" w:rsidP="00576DC0"/>
        </w:tc>
        <w:tc>
          <w:tcPr>
            <w:tcW w:w="2552" w:type="dxa"/>
          </w:tcPr>
          <w:p w14:paraId="7B70D7E4" w14:textId="77777777" w:rsidR="00576DC0" w:rsidRPr="003E6B9A" w:rsidRDefault="00576DC0" w:rsidP="00576DC0"/>
        </w:tc>
        <w:tc>
          <w:tcPr>
            <w:tcW w:w="823" w:type="dxa"/>
          </w:tcPr>
          <w:p w14:paraId="33174AC1" w14:textId="77777777" w:rsidR="00576DC0" w:rsidRDefault="00576DC0" w:rsidP="00576DC0"/>
        </w:tc>
        <w:tc>
          <w:tcPr>
            <w:tcW w:w="3685" w:type="dxa"/>
          </w:tcPr>
          <w:p w14:paraId="1F9B8A95" w14:textId="77777777" w:rsidR="00576DC0" w:rsidRDefault="00576DC0" w:rsidP="00576DC0"/>
        </w:tc>
      </w:tr>
      <w:tr w:rsidR="00576DC0" w14:paraId="747A7286" w14:textId="77777777" w:rsidTr="00F862D6">
        <w:tc>
          <w:tcPr>
            <w:tcW w:w="1020" w:type="dxa"/>
          </w:tcPr>
          <w:p w14:paraId="49446A50" w14:textId="77777777" w:rsidR="00576DC0" w:rsidRDefault="00576DC0" w:rsidP="00576DC0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60AF53E1" w14:textId="5F45B596" w:rsidR="00576DC0" w:rsidRPr="003E6B9A" w:rsidRDefault="00576DC0" w:rsidP="00576DC0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105B39">
              <w:rPr>
                <w:noProof/>
              </w:rPr>
              <w:t>27. července 2026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4131D041" w14:textId="77777777" w:rsidR="00576DC0" w:rsidRDefault="00576DC0" w:rsidP="00576DC0"/>
        </w:tc>
        <w:tc>
          <w:tcPr>
            <w:tcW w:w="3685" w:type="dxa"/>
          </w:tcPr>
          <w:p w14:paraId="2F0F2E92" w14:textId="77777777" w:rsidR="00576DC0" w:rsidRDefault="00576DC0" w:rsidP="00576DC0"/>
        </w:tc>
      </w:tr>
      <w:tr w:rsidR="00576DC0" w14:paraId="30537140" w14:textId="77777777" w:rsidTr="00F862D6">
        <w:tc>
          <w:tcPr>
            <w:tcW w:w="1020" w:type="dxa"/>
          </w:tcPr>
          <w:p w14:paraId="18887691" w14:textId="77777777" w:rsidR="00576DC0" w:rsidRDefault="00576DC0" w:rsidP="00576DC0"/>
        </w:tc>
        <w:tc>
          <w:tcPr>
            <w:tcW w:w="2552" w:type="dxa"/>
          </w:tcPr>
          <w:p w14:paraId="46396421" w14:textId="77777777" w:rsidR="00576DC0" w:rsidRPr="00FE3455" w:rsidRDefault="00576DC0" w:rsidP="00576DC0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22C31C75" w14:textId="77777777" w:rsidR="00576DC0" w:rsidRDefault="00576DC0" w:rsidP="00576DC0"/>
        </w:tc>
        <w:tc>
          <w:tcPr>
            <w:tcW w:w="3685" w:type="dxa"/>
          </w:tcPr>
          <w:p w14:paraId="32277F82" w14:textId="77777777" w:rsidR="00576DC0" w:rsidRDefault="00576DC0" w:rsidP="00576DC0"/>
        </w:tc>
      </w:tr>
      <w:tr w:rsidR="00576DC0" w14:paraId="1702D042" w14:textId="77777777" w:rsidTr="00B45E9E">
        <w:trPr>
          <w:trHeight w:val="794"/>
        </w:trPr>
        <w:tc>
          <w:tcPr>
            <w:tcW w:w="1020" w:type="dxa"/>
          </w:tcPr>
          <w:p w14:paraId="0C2C619F" w14:textId="77777777" w:rsidR="00576DC0" w:rsidRDefault="00576DC0" w:rsidP="00576DC0"/>
        </w:tc>
        <w:tc>
          <w:tcPr>
            <w:tcW w:w="2552" w:type="dxa"/>
          </w:tcPr>
          <w:p w14:paraId="1DA9BB2C" w14:textId="77777777" w:rsidR="00576DC0" w:rsidRDefault="00576DC0" w:rsidP="00576DC0"/>
        </w:tc>
        <w:tc>
          <w:tcPr>
            <w:tcW w:w="823" w:type="dxa"/>
          </w:tcPr>
          <w:p w14:paraId="137E597C" w14:textId="77777777" w:rsidR="00576DC0" w:rsidRDefault="00576DC0" w:rsidP="00576DC0"/>
        </w:tc>
        <w:tc>
          <w:tcPr>
            <w:tcW w:w="3685" w:type="dxa"/>
          </w:tcPr>
          <w:p w14:paraId="713B9CFF" w14:textId="77777777" w:rsidR="00576DC0" w:rsidRDefault="00576DC0" w:rsidP="00576DC0"/>
        </w:tc>
      </w:tr>
    </w:tbl>
    <w:p w14:paraId="25C6ADAC" w14:textId="61BA2550" w:rsidR="00CB7B5A" w:rsidRPr="001432DE" w:rsidRDefault="00335122" w:rsidP="001432DE">
      <w:pPr>
        <w:spacing w:after="0" w:line="240" w:lineRule="auto"/>
        <w:rPr>
          <w:rFonts w:eastAsia="Calibri" w:cs="Times New Roman"/>
          <w:sz w:val="20"/>
          <w:szCs w:val="20"/>
          <w:lang w:eastAsia="cs-CZ"/>
        </w:rPr>
      </w:pPr>
      <w:r w:rsidRPr="001432DE">
        <w:rPr>
          <w:rFonts w:eastAsia="Calibri" w:cs="Times New Roman"/>
          <w:sz w:val="20"/>
          <w:szCs w:val="20"/>
          <w:lang w:eastAsia="cs-CZ"/>
        </w:rPr>
        <w:t>„</w:t>
      </w:r>
      <w:r w:rsidR="00710273" w:rsidRPr="001432DE">
        <w:rPr>
          <w:rFonts w:eastAsia="Calibri" w:cs="Times New Roman"/>
          <w:b/>
          <w:bCs/>
          <w:sz w:val="20"/>
          <w:szCs w:val="20"/>
          <w:lang w:eastAsia="cs-CZ"/>
        </w:rPr>
        <w:t xml:space="preserve">Zvýšení kapacity trati Týniště n. O. - </w:t>
      </w:r>
      <w:proofErr w:type="gramStart"/>
      <w:r w:rsidR="00710273" w:rsidRPr="001432DE">
        <w:rPr>
          <w:rFonts w:eastAsia="Calibri" w:cs="Times New Roman"/>
          <w:b/>
          <w:bCs/>
          <w:sz w:val="20"/>
          <w:szCs w:val="20"/>
          <w:lang w:eastAsia="cs-CZ"/>
        </w:rPr>
        <w:t>Častolovice - Solnice</w:t>
      </w:r>
      <w:proofErr w:type="gramEnd"/>
      <w:r w:rsidR="00710273" w:rsidRPr="001432DE">
        <w:rPr>
          <w:rFonts w:eastAsia="Calibri" w:cs="Times New Roman"/>
          <w:b/>
          <w:bCs/>
          <w:sz w:val="20"/>
          <w:szCs w:val="20"/>
          <w:lang w:eastAsia="cs-CZ"/>
        </w:rPr>
        <w:t xml:space="preserve">, 3. část“, II. etapa </w:t>
      </w:r>
      <w:r w:rsidR="00922491" w:rsidRPr="001432DE">
        <w:rPr>
          <w:rFonts w:eastAsia="Calibri" w:cs="Times New Roman"/>
          <w:b/>
          <w:bCs/>
          <w:sz w:val="20"/>
          <w:szCs w:val="20"/>
          <w:lang w:eastAsia="cs-CZ"/>
        </w:rPr>
        <w:t>–</w:t>
      </w:r>
      <w:r w:rsidR="00710273" w:rsidRPr="001432DE">
        <w:rPr>
          <w:rFonts w:eastAsia="Calibri" w:cs="Times New Roman"/>
          <w:b/>
          <w:bCs/>
          <w:sz w:val="20"/>
          <w:szCs w:val="20"/>
          <w:lang w:eastAsia="cs-CZ"/>
        </w:rPr>
        <w:t xml:space="preserve"> </w:t>
      </w:r>
      <w:r w:rsidR="00922491" w:rsidRPr="001432DE">
        <w:rPr>
          <w:rFonts w:eastAsia="Calibri" w:cs="Times New Roman"/>
          <w:b/>
          <w:bCs/>
          <w:sz w:val="20"/>
          <w:szCs w:val="20"/>
          <w:lang w:eastAsia="cs-CZ"/>
        </w:rPr>
        <w:t>ZABEZPEČOVACÍ A SDĚLOVACÍ ZAŘÍZENÍ</w:t>
      </w:r>
    </w:p>
    <w:p w14:paraId="69BE5491" w14:textId="77777777" w:rsidR="001432DE" w:rsidRDefault="001432DE" w:rsidP="001432DE">
      <w:pPr>
        <w:spacing w:after="0" w:line="240" w:lineRule="auto"/>
        <w:rPr>
          <w:rFonts w:eastAsia="Calibri" w:cs="Times New Roman"/>
          <w:lang w:eastAsia="cs-CZ"/>
        </w:rPr>
      </w:pPr>
    </w:p>
    <w:p w14:paraId="295FF802" w14:textId="09636B38" w:rsidR="001432DE" w:rsidRPr="001432DE" w:rsidRDefault="001432DE" w:rsidP="001432DE">
      <w:pPr>
        <w:spacing w:after="0" w:line="240" w:lineRule="auto"/>
        <w:rPr>
          <w:rFonts w:eastAsia="Times New Roman" w:cs="Times New Roman"/>
          <w:b/>
          <w:bCs/>
          <w:lang w:eastAsia="cs-CZ"/>
        </w:rPr>
      </w:pPr>
      <w:r w:rsidRPr="001432DE">
        <w:rPr>
          <w:rFonts w:eastAsia="Calibri" w:cs="Times New Roman"/>
          <w:b/>
          <w:bCs/>
          <w:lang w:eastAsia="cs-CZ"/>
        </w:rPr>
        <w:t xml:space="preserve">Vysvětlení, změny a doplnění zadávací dokumentace č. </w:t>
      </w:r>
      <w:r w:rsidRPr="001432DE">
        <w:rPr>
          <w:rFonts w:eastAsia="Times New Roman" w:cs="Times New Roman"/>
          <w:b/>
          <w:bCs/>
          <w:lang w:eastAsia="cs-CZ"/>
        </w:rPr>
        <w:t>1</w:t>
      </w:r>
    </w:p>
    <w:p w14:paraId="03E396A4" w14:textId="77777777" w:rsidR="00335122" w:rsidRPr="00335122" w:rsidRDefault="00335122" w:rsidP="00CB7B5A">
      <w:pPr>
        <w:spacing w:after="0" w:line="240" w:lineRule="auto"/>
        <w:rPr>
          <w:rFonts w:eastAsia="Calibri" w:cs="Times New Roman"/>
          <w:lang w:eastAsia="cs-CZ"/>
        </w:rPr>
      </w:pPr>
    </w:p>
    <w:p w14:paraId="52015967" w14:textId="7E584391" w:rsidR="00BD5319" w:rsidRPr="00BD5319" w:rsidRDefault="001432DE" w:rsidP="001432DE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1432DE">
        <w:rPr>
          <w:rFonts w:eastAsia="Calibri" w:cs="Times New Roman"/>
        </w:rPr>
        <w:t xml:space="preserve">V souladu s </w:t>
      </w:r>
      <w:proofErr w:type="spellStart"/>
      <w:r w:rsidRPr="001432DE">
        <w:rPr>
          <w:rFonts w:eastAsia="Calibri" w:cs="Times New Roman"/>
        </w:rPr>
        <w:t>ust</w:t>
      </w:r>
      <w:proofErr w:type="spellEnd"/>
      <w:r w:rsidRPr="001432DE">
        <w:rPr>
          <w:rFonts w:eastAsia="Calibri" w:cs="Times New Roman"/>
        </w:rPr>
        <w:t>. § 98 zákona č. 134/2016 Sb., o zadávání veřejných zakázek, ve znění pozdějších předpisů (dále též „ZZVZ“) a s odvoláním na znění článku 7 Dílu 1 – Požadavky a podmínky pro zpracování nabídky, Části 2 – Pokyny pro dodavatele Zadávací dokumentace, odpovídáme na dotazy dodavatele takto:</w:t>
      </w:r>
    </w:p>
    <w:p w14:paraId="784DA2D7" w14:textId="77777777" w:rsidR="00CC2C7D" w:rsidRDefault="00CC2C7D" w:rsidP="00BD5319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8C94A2D" w14:textId="77777777" w:rsidR="001A6A7E" w:rsidRDefault="001A6A7E" w:rsidP="00BD5319">
      <w:pPr>
        <w:spacing w:after="0" w:line="240" w:lineRule="auto"/>
        <w:rPr>
          <w:rFonts w:eastAsia="Calibri" w:cs="Times New Roman"/>
          <w:b/>
          <w:u w:val="single"/>
          <w:lang w:eastAsia="cs-CZ"/>
        </w:rPr>
      </w:pPr>
    </w:p>
    <w:p w14:paraId="7D68FBD7" w14:textId="5993DE70" w:rsidR="00BD5319" w:rsidRPr="006B0127" w:rsidRDefault="00BD5319" w:rsidP="006B0127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6B0127">
        <w:rPr>
          <w:rFonts w:eastAsia="Calibri" w:cs="Times New Roman"/>
          <w:b/>
          <w:u w:val="single"/>
          <w:lang w:eastAsia="cs-CZ"/>
        </w:rPr>
        <w:t>Dotaz č. 1:</w:t>
      </w:r>
    </w:p>
    <w:p w14:paraId="3F925D6B" w14:textId="1CF5FFA0" w:rsidR="00BD5319" w:rsidRPr="006B0127" w:rsidRDefault="00CC2C7D" w:rsidP="006B0127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6B0127">
        <w:rPr>
          <w:rFonts w:eastAsia="Times New Roman" w:cs="Tahoma"/>
          <w:color w:val="000000"/>
          <w:lang w:eastAsia="cs-CZ"/>
        </w:rPr>
        <w:t>Dotaz se týká dokumentu „8_ZTP\ZTP_TYCASO3-IIet_ZZ_.docx“. V části 1.1.4 se mimo jiné uvádí: „…• vypracování kompletní Dokumentace skutečného provedení stavby pro část Energetika včetně geodetické části a dokladů pro kolaudaci (popis odchylek a dokumentaci pro povolení stavby s vyznačením odchylek, viz</w:t>
      </w:r>
      <w:r w:rsidR="008E6278" w:rsidRPr="006B0127">
        <w:rPr>
          <w:rFonts w:eastAsia="Times New Roman" w:cs="Tahoma"/>
          <w:color w:val="000000"/>
          <w:lang w:eastAsia="cs-CZ"/>
        </w:rPr>
        <w:t xml:space="preserve"> </w:t>
      </w:r>
      <w:r w:rsidRPr="006B0127">
        <w:rPr>
          <w:rFonts w:eastAsia="Times New Roman" w:cs="Tahoma"/>
          <w:color w:val="000000"/>
          <w:lang w:eastAsia="cs-CZ"/>
        </w:rPr>
        <w:t>4.5.3),“.</w:t>
      </w:r>
      <w:r w:rsidR="008E6278" w:rsidRPr="006B0127">
        <w:rPr>
          <w:rFonts w:eastAsia="Times New Roman" w:cs="Tahoma"/>
          <w:color w:val="000000"/>
          <w:lang w:eastAsia="cs-CZ"/>
        </w:rPr>
        <w:t xml:space="preserve"> </w:t>
      </w:r>
      <w:r w:rsidRPr="006B0127">
        <w:rPr>
          <w:rFonts w:eastAsia="Times New Roman" w:cs="Tahoma"/>
          <w:color w:val="000000"/>
          <w:lang w:eastAsia="cs-CZ"/>
        </w:rPr>
        <w:t>Domníváme se, že se jedná o písařskou chybu nebo opravdu požaduje zadavatel v této stavbě vypracování kompletní dokumentace skutečného provedení stavby pro část Energetika?</w:t>
      </w:r>
    </w:p>
    <w:p w14:paraId="07197844" w14:textId="77777777" w:rsidR="008E6278" w:rsidRDefault="008E6278" w:rsidP="00BD5319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D16A484" w14:textId="1B0DEBAE" w:rsidR="00BD5319" w:rsidRPr="008E6278" w:rsidRDefault="00BD5319" w:rsidP="006B0127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8E6278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8E6278" w:rsidRPr="008E6278">
        <w:rPr>
          <w:rFonts w:eastAsia="Calibri" w:cs="Times New Roman"/>
          <w:b/>
          <w:i/>
          <w:iCs/>
          <w:u w:val="single"/>
          <w:lang w:eastAsia="cs-CZ"/>
        </w:rPr>
        <w:t xml:space="preserve"> na dotaz č.1</w:t>
      </w:r>
      <w:r w:rsidRPr="008E6278">
        <w:rPr>
          <w:rFonts w:eastAsia="Calibri" w:cs="Times New Roman"/>
          <w:b/>
          <w:i/>
          <w:iCs/>
          <w:u w:val="single"/>
          <w:lang w:eastAsia="cs-CZ"/>
        </w:rPr>
        <w:t xml:space="preserve">: </w:t>
      </w:r>
    </w:p>
    <w:p w14:paraId="1914F2C2" w14:textId="30BD964C" w:rsidR="00576DC0" w:rsidRPr="008E6278" w:rsidRDefault="00AE2380" w:rsidP="006B0127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8E6278">
        <w:rPr>
          <w:rFonts w:eastAsia="Calibri" w:cs="Times New Roman"/>
          <w:bCs/>
          <w:color w:val="000000" w:themeColor="text1"/>
          <w:lang w:eastAsia="cs-CZ"/>
        </w:rPr>
        <w:t xml:space="preserve">Jedná se o chybný text v ZTP. Přikládáme </w:t>
      </w:r>
      <w:r w:rsidR="00885BFD" w:rsidRPr="008E6278">
        <w:rPr>
          <w:rFonts w:eastAsia="Calibri" w:cs="Times New Roman"/>
          <w:bCs/>
          <w:color w:val="000000" w:themeColor="text1"/>
          <w:lang w:eastAsia="cs-CZ"/>
        </w:rPr>
        <w:t>u</w:t>
      </w:r>
      <w:r w:rsidRPr="008E6278">
        <w:rPr>
          <w:rFonts w:eastAsia="Calibri" w:cs="Times New Roman"/>
          <w:bCs/>
          <w:color w:val="000000" w:themeColor="text1"/>
          <w:lang w:eastAsia="cs-CZ"/>
        </w:rPr>
        <w:t>pravené ZTP ZABEZPEČOVACÍ ZAŘÍZENÍ</w:t>
      </w:r>
      <w:r w:rsidR="00072D55">
        <w:rPr>
          <w:rFonts w:eastAsia="Calibri" w:cs="Times New Roman"/>
          <w:bCs/>
          <w:color w:val="000000" w:themeColor="text1"/>
          <w:lang w:eastAsia="cs-CZ"/>
        </w:rPr>
        <w:t xml:space="preserve"> v příloze č.1</w:t>
      </w:r>
      <w:r w:rsidRPr="008E6278">
        <w:rPr>
          <w:rFonts w:eastAsia="Calibri" w:cs="Times New Roman"/>
          <w:bCs/>
          <w:color w:val="000000" w:themeColor="text1"/>
          <w:lang w:eastAsia="cs-CZ"/>
        </w:rPr>
        <w:t xml:space="preserve">. </w:t>
      </w:r>
    </w:p>
    <w:p w14:paraId="18B24335" w14:textId="77777777" w:rsidR="00BD5319" w:rsidRDefault="00BD5319" w:rsidP="00BD5319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76B366AD" w14:textId="77777777" w:rsidR="007A4855" w:rsidRPr="00BD5319" w:rsidRDefault="007A4855" w:rsidP="00BD5319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9C9076C" w14:textId="77777777" w:rsidR="00BD5319" w:rsidRPr="008E6278" w:rsidRDefault="00BD5319" w:rsidP="006B0127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8E6278">
        <w:rPr>
          <w:rFonts w:eastAsia="Calibri" w:cs="Times New Roman"/>
          <w:b/>
          <w:u w:val="single"/>
          <w:lang w:eastAsia="cs-CZ"/>
        </w:rPr>
        <w:t>Dotaz č. 2:</w:t>
      </w:r>
    </w:p>
    <w:p w14:paraId="31B3B19D" w14:textId="77777777" w:rsidR="008C6E3E" w:rsidRPr="006B0127" w:rsidRDefault="00CC2C7D" w:rsidP="006B0127">
      <w:pPr>
        <w:spacing w:after="0" w:line="240" w:lineRule="auto"/>
        <w:jc w:val="both"/>
        <w:rPr>
          <w:rFonts w:eastAsia="Times New Roman" w:cs="Tahoma"/>
          <w:color w:val="000000"/>
          <w:lang w:eastAsia="cs-CZ"/>
        </w:rPr>
      </w:pPr>
      <w:r w:rsidRPr="006B0127">
        <w:rPr>
          <w:rFonts w:eastAsia="Times New Roman" w:cs="Tahoma"/>
          <w:color w:val="000000"/>
          <w:lang w:eastAsia="cs-CZ"/>
        </w:rPr>
        <w:t>Dotaz se týká nákladů činnosti/výkonu Hlavního geodeta stavby (dále HGS).</w:t>
      </w:r>
    </w:p>
    <w:p w14:paraId="7BDFFFBD" w14:textId="6B583344" w:rsidR="00CC2C7D" w:rsidRPr="006B0127" w:rsidRDefault="00CC2C7D" w:rsidP="006B0127">
      <w:pPr>
        <w:spacing w:after="0" w:line="240" w:lineRule="auto"/>
        <w:jc w:val="both"/>
        <w:rPr>
          <w:rFonts w:eastAsia="Times New Roman" w:cs="Tahoma"/>
          <w:color w:val="000000"/>
          <w:lang w:eastAsia="cs-CZ"/>
        </w:rPr>
      </w:pPr>
      <w:r w:rsidRPr="006B0127">
        <w:rPr>
          <w:rFonts w:eastAsia="Times New Roman" w:cs="Tahoma"/>
          <w:color w:val="000000"/>
          <w:lang w:eastAsia="cs-CZ"/>
        </w:rPr>
        <w:t>a) Jsou součástí této stavby náklady na činnosti/výkon HGS?</w:t>
      </w:r>
    </w:p>
    <w:p w14:paraId="79EF7F22" w14:textId="43C1355A" w:rsidR="008C6E3E" w:rsidRPr="00B0064B" w:rsidRDefault="63BCB577" w:rsidP="006B0127">
      <w:pPr>
        <w:spacing w:after="0" w:line="240" w:lineRule="auto"/>
        <w:jc w:val="both"/>
        <w:rPr>
          <w:rFonts w:eastAsia="Times New Roman" w:cs="Tahoma"/>
          <w:color w:val="000000"/>
          <w:lang w:eastAsia="cs-CZ"/>
        </w:rPr>
      </w:pPr>
      <w:r w:rsidRPr="00B0064B">
        <w:rPr>
          <w:rFonts w:eastAsia="Times New Roman" w:cs="Tahoma"/>
          <w:color w:val="000000" w:themeColor="text1"/>
          <w:lang w:eastAsia="cs-CZ"/>
        </w:rPr>
        <w:t>b) Pokud jsou součástí této stavby náklady na činnost/výkon HGS, v jakém rozsahu? V rozsahu pouze a jen této stavby?</w:t>
      </w:r>
    </w:p>
    <w:p w14:paraId="002E726F" w14:textId="6628A877" w:rsidR="00BD5319" w:rsidRPr="00B0064B" w:rsidRDefault="00CC2C7D" w:rsidP="006B0127">
      <w:pPr>
        <w:spacing w:after="0" w:line="240" w:lineRule="auto"/>
        <w:jc w:val="both"/>
        <w:rPr>
          <w:rFonts w:eastAsia="Calibri" w:cs="Times New Roman"/>
          <w:b/>
          <w:lang w:eastAsia="cs-CZ"/>
        </w:rPr>
      </w:pPr>
      <w:r w:rsidRPr="00B0064B">
        <w:rPr>
          <w:rFonts w:eastAsia="Times New Roman" w:cs="Tahoma"/>
          <w:color w:val="000000"/>
          <w:lang w:eastAsia="cs-CZ"/>
        </w:rPr>
        <w:t>c) Pokud nejsou součástí této stavby náklady na činnost/výkon HGS, která ze staveb (Infrastruktura) a v jakém rozsahu nákladově zajišťuje činnost/výkon HGS?</w:t>
      </w:r>
    </w:p>
    <w:p w14:paraId="240BA086" w14:textId="77777777" w:rsidR="008E6278" w:rsidRPr="00B0064B" w:rsidRDefault="008E6278" w:rsidP="00BD5319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1CF3596" w14:textId="214C0235" w:rsidR="00576DC0" w:rsidRPr="00B0064B" w:rsidRDefault="00BD5319" w:rsidP="006B0127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B0064B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8E6278" w:rsidRPr="00B0064B">
        <w:rPr>
          <w:rFonts w:eastAsia="Calibri" w:cs="Times New Roman"/>
          <w:b/>
          <w:i/>
          <w:iCs/>
          <w:u w:val="single"/>
          <w:lang w:eastAsia="cs-CZ"/>
        </w:rPr>
        <w:t xml:space="preserve"> na dotaz č.2</w:t>
      </w:r>
      <w:r w:rsidRPr="00B0064B">
        <w:rPr>
          <w:rFonts w:eastAsia="Calibri" w:cs="Times New Roman"/>
          <w:b/>
          <w:i/>
          <w:iCs/>
          <w:u w:val="single"/>
          <w:lang w:eastAsia="cs-CZ"/>
        </w:rPr>
        <w:t>:</w:t>
      </w:r>
    </w:p>
    <w:p w14:paraId="3824F80F" w14:textId="09A1219E" w:rsidR="007A4855" w:rsidRPr="008E6278" w:rsidRDefault="67A3D555" w:rsidP="1D6F1B6F">
      <w:pPr>
        <w:spacing w:after="0" w:line="240" w:lineRule="auto"/>
        <w:jc w:val="both"/>
        <w:rPr>
          <w:rFonts w:eastAsia="Calibri" w:cs="Times New Roman"/>
          <w:color w:val="000000" w:themeColor="text1"/>
          <w:lang w:eastAsia="cs-CZ"/>
        </w:rPr>
      </w:pPr>
      <w:r w:rsidRPr="00B0064B">
        <w:rPr>
          <w:rFonts w:eastAsia="Calibri" w:cs="Times New Roman"/>
          <w:color w:val="000000" w:themeColor="text1"/>
          <w:lang w:eastAsia="cs-CZ"/>
        </w:rPr>
        <w:t xml:space="preserve">Ano, součástí stavby „Zvýšení kapacity trati Týniště n. O. - </w:t>
      </w:r>
      <w:proofErr w:type="gramStart"/>
      <w:r w:rsidRPr="00B0064B">
        <w:rPr>
          <w:rFonts w:eastAsia="Calibri" w:cs="Times New Roman"/>
          <w:color w:val="000000" w:themeColor="text1"/>
          <w:lang w:eastAsia="cs-CZ"/>
        </w:rPr>
        <w:t>Častolovice - Solnice</w:t>
      </w:r>
      <w:proofErr w:type="gramEnd"/>
      <w:r w:rsidRPr="00B0064B">
        <w:rPr>
          <w:rFonts w:eastAsia="Calibri" w:cs="Times New Roman"/>
          <w:color w:val="000000" w:themeColor="text1"/>
          <w:lang w:eastAsia="cs-CZ"/>
        </w:rPr>
        <w:t xml:space="preserve">, 3. část“, II. etapa – ZABEZPEČOVACÍ A SDĚLOVACÍ ZAŘÍZENÍ jsou náklady na činnost/výkon HGS v rozsahu </w:t>
      </w:r>
      <w:r w:rsidR="542BE008" w:rsidRPr="00B0064B">
        <w:rPr>
          <w:rFonts w:eastAsia="Calibri" w:cs="Times New Roman"/>
          <w:color w:val="000000" w:themeColor="text1"/>
          <w:lang w:eastAsia="cs-CZ"/>
        </w:rPr>
        <w:t xml:space="preserve">pouze </w:t>
      </w:r>
      <w:r w:rsidRPr="00B0064B">
        <w:rPr>
          <w:rFonts w:eastAsia="Calibri" w:cs="Times New Roman"/>
          <w:color w:val="000000" w:themeColor="text1"/>
          <w:lang w:eastAsia="cs-CZ"/>
        </w:rPr>
        <w:t>této stavby.</w:t>
      </w:r>
    </w:p>
    <w:p w14:paraId="7D4D193C" w14:textId="77777777" w:rsidR="007A4855" w:rsidRDefault="007A4855" w:rsidP="007A4855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454439C8" w14:textId="77777777" w:rsidR="008E6278" w:rsidRDefault="008E6278" w:rsidP="007A4855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04140B16" w14:textId="77777777" w:rsidR="008E6278" w:rsidRPr="008E6278" w:rsidRDefault="008E6278" w:rsidP="006B0127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8E6278">
        <w:rPr>
          <w:rFonts w:eastAsia="Calibri" w:cs="Times New Roman"/>
          <w:b/>
          <w:u w:val="single"/>
          <w:lang w:eastAsia="cs-CZ"/>
        </w:rPr>
        <w:t>Dotaz č. 3:</w:t>
      </w:r>
    </w:p>
    <w:p w14:paraId="6B60B74F" w14:textId="77777777" w:rsidR="00177CEA" w:rsidRDefault="008E6278" w:rsidP="006B0127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47211B">
        <w:rPr>
          <w:rFonts w:eastAsia="Calibri" w:cs="Times New Roman"/>
          <w:lang w:eastAsia="cs-CZ"/>
        </w:rPr>
        <w:t xml:space="preserve">V provozních souborech sdělovacího zařízení v technických zprávách se uvádí, že v případě, že nelze-li realizovat minimální krytí kabelizace v železničním spodku, navrhuje se následující: kabely (trubky HDPE) musí být vždy uloženy do doplňkové ochrany. Ukládají se do </w:t>
      </w:r>
      <w:proofErr w:type="spellStart"/>
      <w:r w:rsidRPr="0047211B">
        <w:rPr>
          <w:rFonts w:eastAsia="Calibri" w:cs="Times New Roman"/>
          <w:lang w:eastAsia="cs-CZ"/>
        </w:rPr>
        <w:t>pevnostěnných</w:t>
      </w:r>
      <w:proofErr w:type="spellEnd"/>
      <w:r w:rsidRPr="0047211B">
        <w:rPr>
          <w:rFonts w:eastAsia="Calibri" w:cs="Times New Roman"/>
          <w:lang w:eastAsia="cs-CZ"/>
        </w:rPr>
        <w:t xml:space="preserve"> kabelových žlabů, nebo chrániček, s maximálním možným krytím, nejméně však</w:t>
      </w:r>
    </w:p>
    <w:p w14:paraId="0FF9F867" w14:textId="5EB9A2A1" w:rsidR="008E6278" w:rsidRPr="0047211B" w:rsidRDefault="008E6278" w:rsidP="006B0127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47211B">
        <w:rPr>
          <w:rFonts w:eastAsia="Calibri" w:cs="Times New Roman"/>
          <w:lang w:eastAsia="cs-CZ"/>
        </w:rPr>
        <w:t>0,40</w:t>
      </w:r>
      <w:r w:rsidR="00177CEA">
        <w:rPr>
          <w:rFonts w:eastAsia="Calibri" w:cs="Times New Roman"/>
          <w:lang w:eastAsia="cs-CZ"/>
        </w:rPr>
        <w:t xml:space="preserve"> </w:t>
      </w:r>
      <w:r w:rsidRPr="0047211B">
        <w:rPr>
          <w:rFonts w:eastAsia="Calibri" w:cs="Times New Roman"/>
          <w:lang w:eastAsia="cs-CZ"/>
        </w:rPr>
        <w:t xml:space="preserve">m. Vyžaduje-li zadavatel dle technické zprávy použití </w:t>
      </w:r>
      <w:proofErr w:type="spellStart"/>
      <w:r w:rsidRPr="0047211B">
        <w:rPr>
          <w:rFonts w:eastAsia="Calibri" w:cs="Times New Roman"/>
          <w:lang w:eastAsia="cs-CZ"/>
        </w:rPr>
        <w:t>pevnostěnných</w:t>
      </w:r>
      <w:proofErr w:type="spellEnd"/>
      <w:r w:rsidRPr="0047211B">
        <w:rPr>
          <w:rFonts w:eastAsia="Calibri" w:cs="Times New Roman"/>
          <w:lang w:eastAsia="cs-CZ"/>
        </w:rPr>
        <w:t xml:space="preserve"> kabelových žlabů, žádáme o doplnění položek do výkazu výměru včetně bližší specifikace a charakteru žlabu, </w:t>
      </w:r>
      <w:r w:rsidRPr="0047211B">
        <w:rPr>
          <w:rFonts w:eastAsia="Calibri" w:cs="Times New Roman"/>
          <w:lang w:eastAsia="cs-CZ"/>
        </w:rPr>
        <w:lastRenderedPageBreak/>
        <w:t>materiál, rozměry, způsob uložení (montáž), způsob měření, přípravu podkladu pro osazení, spojování, pomocný materiál, doprava, jinak chápeme, že bude řešeno technicky i nákladově až při realizaci dle místních poměrů a požadavků stavby.</w:t>
      </w:r>
    </w:p>
    <w:p w14:paraId="20304377" w14:textId="77777777" w:rsidR="001A6A7E" w:rsidRDefault="001A6A7E" w:rsidP="008E6278">
      <w:pPr>
        <w:spacing w:after="0" w:line="240" w:lineRule="auto"/>
        <w:rPr>
          <w:rFonts w:eastAsia="Calibri" w:cs="Times New Roman"/>
          <w:b/>
          <w:i/>
          <w:iCs/>
          <w:u w:val="single"/>
          <w:lang w:eastAsia="cs-CZ"/>
        </w:rPr>
      </w:pPr>
    </w:p>
    <w:p w14:paraId="03BB3DBF" w14:textId="7D2F71DE" w:rsidR="008E6278" w:rsidRPr="008E6278" w:rsidRDefault="008E6278" w:rsidP="006B0127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8E6278">
        <w:rPr>
          <w:rFonts w:eastAsia="Calibri" w:cs="Times New Roman"/>
          <w:b/>
          <w:i/>
          <w:iCs/>
          <w:u w:val="single"/>
          <w:lang w:eastAsia="cs-CZ"/>
        </w:rPr>
        <w:t xml:space="preserve">Odpověď na dotaz č.3: </w:t>
      </w:r>
    </w:p>
    <w:p w14:paraId="413C6FF3" w14:textId="1E84AF31" w:rsidR="008E6278" w:rsidRPr="008E6278" w:rsidRDefault="008E6278" w:rsidP="006B0127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8112BB">
        <w:rPr>
          <w:rFonts w:eastAsia="Calibri" w:cs="Times New Roman"/>
          <w:bCs/>
          <w:color w:val="000000" w:themeColor="text1"/>
          <w:lang w:eastAsia="cs-CZ"/>
        </w:rPr>
        <w:t>V technické zprávě je uvedena citace čl. 3.5</w:t>
      </w:r>
      <w:r w:rsidR="005E5EF9" w:rsidRPr="008112BB">
        <w:rPr>
          <w:rFonts w:eastAsia="Calibri" w:cs="Times New Roman"/>
          <w:bCs/>
          <w:color w:val="000000" w:themeColor="text1"/>
          <w:lang w:eastAsia="cs-CZ"/>
        </w:rPr>
        <w:t>.5</w:t>
      </w:r>
      <w:r w:rsidRPr="008112BB">
        <w:rPr>
          <w:rFonts w:eastAsia="Calibri" w:cs="Times New Roman"/>
          <w:bCs/>
          <w:color w:val="000000" w:themeColor="text1"/>
          <w:lang w:eastAsia="cs-CZ"/>
        </w:rPr>
        <w:t xml:space="preserve"> ze směrnice SŽ TS 1/2022-SZ Optické kabely</w:t>
      </w:r>
      <w:r w:rsidRPr="008E6278">
        <w:rPr>
          <w:rFonts w:eastAsia="Calibri" w:cs="Times New Roman"/>
          <w:bCs/>
          <w:color w:val="000000" w:themeColor="text1"/>
          <w:lang w:eastAsia="cs-CZ"/>
        </w:rPr>
        <w:t xml:space="preserve"> </w:t>
      </w:r>
      <w:r w:rsidR="005A3ECA">
        <w:rPr>
          <w:rFonts w:eastAsia="Calibri" w:cs="Times New Roman"/>
          <w:bCs/>
          <w:color w:val="000000" w:themeColor="text1"/>
          <w:lang w:eastAsia="cs-CZ"/>
        </w:rPr>
        <w:br/>
      </w:r>
      <w:r w:rsidRPr="008E6278">
        <w:rPr>
          <w:rFonts w:eastAsia="Calibri" w:cs="Times New Roman"/>
          <w:bCs/>
          <w:color w:val="000000" w:themeColor="text1"/>
          <w:lang w:eastAsia="cs-CZ"/>
        </w:rPr>
        <w:t>a jejich příslušenství v přenosové síti státní organizace Správa železnic. Situaci, kdy nebude možné sdělovací kabelizaci uložit s minimálním požadovaným krytím 0,4</w:t>
      </w:r>
      <w:r w:rsidR="00177CEA">
        <w:rPr>
          <w:rFonts w:eastAsia="Calibri" w:cs="Times New Roman"/>
          <w:bCs/>
          <w:color w:val="000000" w:themeColor="text1"/>
          <w:lang w:eastAsia="cs-CZ"/>
        </w:rPr>
        <w:t xml:space="preserve"> </w:t>
      </w:r>
      <w:r w:rsidRPr="008E6278">
        <w:rPr>
          <w:rFonts w:eastAsia="Calibri" w:cs="Times New Roman"/>
          <w:bCs/>
          <w:color w:val="000000" w:themeColor="text1"/>
          <w:lang w:eastAsia="cs-CZ"/>
        </w:rPr>
        <w:t>m</w:t>
      </w:r>
      <w:r w:rsidR="001A6A7E">
        <w:rPr>
          <w:rFonts w:eastAsia="Calibri" w:cs="Times New Roman"/>
          <w:bCs/>
          <w:color w:val="000000" w:themeColor="text1"/>
          <w:lang w:eastAsia="cs-CZ"/>
        </w:rPr>
        <w:t>,</w:t>
      </w:r>
      <w:r w:rsidRPr="008E6278">
        <w:rPr>
          <w:rFonts w:eastAsia="Calibri" w:cs="Times New Roman"/>
          <w:bCs/>
          <w:color w:val="000000" w:themeColor="text1"/>
          <w:lang w:eastAsia="cs-CZ"/>
        </w:rPr>
        <w:t xml:space="preserve"> nelze vyloučit, ale projektant v současné chvíli tuto eventualitu nepředpokládá. Zhotovitel bude v takovém případě postupovat dle této směrnice, tj. technické řešení jednotlivých případů bude projednáno </w:t>
      </w:r>
      <w:r w:rsidR="005A3ECA">
        <w:rPr>
          <w:rFonts w:eastAsia="Calibri" w:cs="Times New Roman"/>
          <w:bCs/>
          <w:color w:val="000000" w:themeColor="text1"/>
          <w:lang w:eastAsia="cs-CZ"/>
        </w:rPr>
        <w:br/>
      </w:r>
      <w:r w:rsidRPr="008E6278">
        <w:rPr>
          <w:rFonts w:eastAsia="Calibri" w:cs="Times New Roman"/>
          <w:bCs/>
          <w:color w:val="000000" w:themeColor="text1"/>
          <w:lang w:eastAsia="cs-CZ"/>
        </w:rPr>
        <w:t>a odsouhlaseno správou tratí (příp. správou mostů a tunelů), správci kabeláže a SŽT s písemným zápisem.</w:t>
      </w:r>
    </w:p>
    <w:p w14:paraId="469F9385" w14:textId="77777777" w:rsidR="008E6278" w:rsidRDefault="008E6278" w:rsidP="008E6278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</w:p>
    <w:p w14:paraId="72EB31C6" w14:textId="77777777" w:rsidR="008E6278" w:rsidRPr="007A4855" w:rsidRDefault="008E6278" w:rsidP="008E6278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43E17EAD" w14:textId="77777777" w:rsidR="008E6278" w:rsidRPr="001A6A7E" w:rsidRDefault="008E6278" w:rsidP="00E52BDA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1A6A7E">
        <w:rPr>
          <w:rFonts w:eastAsia="Calibri" w:cs="Times New Roman"/>
          <w:b/>
          <w:u w:val="single"/>
          <w:lang w:eastAsia="cs-CZ"/>
        </w:rPr>
        <w:t>Dotaz č. 4:</w:t>
      </w:r>
    </w:p>
    <w:p w14:paraId="3CC59587" w14:textId="77777777" w:rsidR="008E6278" w:rsidRPr="0047211B" w:rsidRDefault="008E6278" w:rsidP="00E52BDA">
      <w:pPr>
        <w:spacing w:after="0" w:line="259" w:lineRule="auto"/>
        <w:jc w:val="both"/>
        <w:rPr>
          <w:rFonts w:cstheme="minorHAnsi"/>
        </w:rPr>
      </w:pPr>
      <w:r w:rsidRPr="0047211B">
        <w:rPr>
          <w:rFonts w:eastAsia="Times New Roman" w:cstheme="minorHAnsi"/>
          <w:bCs/>
          <w:color w:val="000000"/>
          <w:lang w:eastAsia="cs-CZ"/>
        </w:rPr>
        <w:t>V provozních souborech sdělovacího zařízení se nachází následující odstavec:</w:t>
      </w:r>
    </w:p>
    <w:p w14:paraId="03063E5A" w14:textId="77777777" w:rsidR="008E6278" w:rsidRPr="0047211B" w:rsidRDefault="008E6278" w:rsidP="00E52BDA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</w:rPr>
      </w:pPr>
      <w:r w:rsidRPr="0047211B">
        <w:rPr>
          <w:rFonts w:cstheme="minorHAnsi"/>
          <w:b/>
          <w:bCs/>
        </w:rPr>
        <w:t>d) Využití umělých staveb</w:t>
      </w:r>
    </w:p>
    <w:p w14:paraId="355A56EE" w14:textId="40411DAE" w:rsidR="008E6278" w:rsidRPr="00774FE6" w:rsidRDefault="008E6278" w:rsidP="00E52BDA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774FE6">
        <w:rPr>
          <w:rFonts w:eastAsia="Calibri" w:cs="Times New Roman"/>
          <w:bCs/>
          <w:color w:val="000000" w:themeColor="text1"/>
          <w:lang w:eastAsia="cs-CZ"/>
        </w:rPr>
        <w:t>Umělými stavbami v tomto případě se rozumí žel. mosty, propustky, opěrné a zárubní zdi.</w:t>
      </w:r>
      <w:r w:rsidR="00774FE6">
        <w:rPr>
          <w:rFonts w:eastAsia="Calibri" w:cs="Times New Roman"/>
          <w:bCs/>
          <w:color w:val="000000" w:themeColor="text1"/>
          <w:lang w:eastAsia="cs-CZ"/>
        </w:rPr>
        <w:t xml:space="preserve"> </w:t>
      </w:r>
      <w:r w:rsidR="00E24CED">
        <w:rPr>
          <w:rFonts w:eastAsia="Calibri" w:cs="Times New Roman"/>
          <w:bCs/>
          <w:color w:val="000000" w:themeColor="text1"/>
          <w:lang w:eastAsia="cs-CZ"/>
        </w:rPr>
        <w:br/>
      </w:r>
      <w:r w:rsidRPr="00774FE6">
        <w:rPr>
          <w:rFonts w:eastAsia="Calibri" w:cs="Times New Roman"/>
          <w:bCs/>
          <w:color w:val="000000" w:themeColor="text1"/>
          <w:lang w:eastAsia="cs-CZ"/>
        </w:rPr>
        <w:t xml:space="preserve">V případě přechodu mostků a propustků, pokud to jejich konstrukce, rozměry a stav umožní, budou prvky kabelizace uloženy do vhodných kabelových žlabů případně </w:t>
      </w:r>
      <w:proofErr w:type="spellStart"/>
      <w:r w:rsidRPr="00774FE6">
        <w:rPr>
          <w:rFonts w:eastAsia="Calibri" w:cs="Times New Roman"/>
          <w:bCs/>
          <w:color w:val="000000" w:themeColor="text1"/>
          <w:lang w:eastAsia="cs-CZ"/>
        </w:rPr>
        <w:t>multikanálů</w:t>
      </w:r>
      <w:proofErr w:type="spellEnd"/>
      <w:r w:rsidRPr="00774FE6">
        <w:rPr>
          <w:rFonts w:eastAsia="Calibri" w:cs="Times New Roman"/>
          <w:bCs/>
          <w:color w:val="000000" w:themeColor="text1"/>
          <w:lang w:eastAsia="cs-CZ"/>
        </w:rPr>
        <w:t xml:space="preserve"> s min. krytím 0,4 m. Nové přechody mostů a propustků jsou řešeny výhradně zemní trasou případně </w:t>
      </w:r>
      <w:r w:rsidR="00394820">
        <w:rPr>
          <w:rFonts w:eastAsia="Calibri" w:cs="Times New Roman"/>
          <w:bCs/>
          <w:color w:val="000000" w:themeColor="text1"/>
          <w:lang w:eastAsia="cs-CZ"/>
        </w:rPr>
        <w:br/>
      </w:r>
      <w:r w:rsidRPr="00774FE6">
        <w:rPr>
          <w:rFonts w:eastAsia="Calibri" w:cs="Times New Roman"/>
          <w:bCs/>
          <w:color w:val="000000" w:themeColor="text1"/>
          <w:lang w:eastAsia="cs-CZ"/>
        </w:rPr>
        <w:t>v nezbytných případech v kabelových žlabech (</w:t>
      </w:r>
      <w:proofErr w:type="spellStart"/>
      <w:r w:rsidRPr="00774FE6">
        <w:rPr>
          <w:rFonts w:eastAsia="Calibri" w:cs="Times New Roman"/>
          <w:bCs/>
          <w:color w:val="000000" w:themeColor="text1"/>
          <w:lang w:eastAsia="cs-CZ"/>
        </w:rPr>
        <w:t>antivandal</w:t>
      </w:r>
      <w:proofErr w:type="spellEnd"/>
      <w:r w:rsidRPr="00774FE6">
        <w:rPr>
          <w:rFonts w:eastAsia="Calibri" w:cs="Times New Roman"/>
          <w:bCs/>
          <w:color w:val="000000" w:themeColor="text1"/>
          <w:lang w:eastAsia="cs-CZ"/>
        </w:rPr>
        <w:t xml:space="preserve"> provedení se zabezpečením proti zcizení kabelového vedení) umístěných vně mostu. Nadzemní trasy z tenkostěnných, snadno poškoditelných a přístupných kabelových žlabů jsou z hlediska budoucí správy nepřípustné. Chápeme správně, že záležitost bude řešena technicky i nákladově až při realizaci, dle místních poměrů a požadavků stavby? Jinak žádáme zadavatele o bližší specifikaci vhodných kabelových žlabů a jejich rozsah, včetně doplnění patřičných položek do soupisu prací.</w:t>
      </w:r>
    </w:p>
    <w:p w14:paraId="35E755D9" w14:textId="77777777" w:rsidR="001A6A7E" w:rsidRDefault="001A6A7E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65C5C332" w14:textId="18677522" w:rsidR="008E6278" w:rsidRPr="00B0064B" w:rsidRDefault="008E6278" w:rsidP="00E52BDA">
      <w:pPr>
        <w:spacing w:after="0" w:line="240" w:lineRule="auto"/>
        <w:jc w:val="both"/>
        <w:rPr>
          <w:rFonts w:eastAsia="Calibri" w:cs="Times New Roman"/>
          <w:b/>
          <w:i/>
          <w:iCs/>
          <w:color w:val="FF0000"/>
          <w:u w:val="single"/>
          <w:lang w:eastAsia="cs-CZ"/>
        </w:rPr>
      </w:pPr>
      <w:r w:rsidRPr="00B0064B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1A6A7E" w:rsidRPr="00B0064B">
        <w:rPr>
          <w:rFonts w:eastAsia="Calibri" w:cs="Times New Roman"/>
          <w:b/>
          <w:i/>
          <w:iCs/>
          <w:u w:val="single"/>
          <w:lang w:eastAsia="cs-CZ"/>
        </w:rPr>
        <w:t xml:space="preserve"> na dotaz č.4</w:t>
      </w:r>
      <w:r w:rsidRPr="00B0064B">
        <w:rPr>
          <w:rFonts w:eastAsia="Calibri" w:cs="Times New Roman"/>
          <w:b/>
          <w:i/>
          <w:iCs/>
          <w:u w:val="single"/>
          <w:lang w:eastAsia="cs-CZ"/>
        </w:rPr>
        <w:t xml:space="preserve">: </w:t>
      </w:r>
    </w:p>
    <w:p w14:paraId="6EDE5417" w14:textId="0EC244E1" w:rsidR="008E6278" w:rsidRPr="001A6A7E" w:rsidRDefault="3CDD20E5" w:rsidP="00E52BDA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B0064B">
        <w:rPr>
          <w:rFonts w:eastAsia="Calibri" w:cs="Times New Roman"/>
          <w:color w:val="000000" w:themeColor="text1"/>
          <w:lang w:eastAsia="cs-CZ"/>
        </w:rPr>
        <w:t>Ano</w:t>
      </w:r>
      <w:r w:rsidR="005419C1" w:rsidRPr="00B0064B">
        <w:rPr>
          <w:rFonts w:eastAsia="Calibri" w:cs="Times New Roman"/>
          <w:color w:val="000000" w:themeColor="text1"/>
          <w:lang w:eastAsia="cs-CZ"/>
        </w:rPr>
        <w:t>.</w:t>
      </w:r>
      <w:r w:rsidRPr="00B0064B">
        <w:rPr>
          <w:rFonts w:eastAsia="Calibri" w:cs="Times New Roman"/>
          <w:color w:val="000000" w:themeColor="text1"/>
          <w:lang w:eastAsia="cs-CZ"/>
        </w:rPr>
        <w:t xml:space="preserve"> </w:t>
      </w:r>
      <w:r w:rsidR="005419C1" w:rsidRPr="00B0064B">
        <w:rPr>
          <w:rFonts w:eastAsia="Calibri" w:cs="Times New Roman"/>
          <w:color w:val="000000" w:themeColor="text1"/>
          <w:lang w:eastAsia="cs-CZ"/>
        </w:rPr>
        <w:t>V</w:t>
      </w:r>
      <w:r w:rsidR="008E6278" w:rsidRPr="00B0064B">
        <w:rPr>
          <w:rFonts w:eastAsia="Calibri" w:cs="Times New Roman"/>
          <w:bCs/>
          <w:color w:val="000000" w:themeColor="text1"/>
          <w:lang w:eastAsia="cs-CZ"/>
        </w:rPr>
        <w:t xml:space="preserve"> technické zprávě jsou uvedeny obecné požadavky SŽT na ochranu sdělovací kabelizace při jejím ukládání na umělé stavby. Uložení sdělovací kabelizace na umělých stavbách je</w:t>
      </w:r>
      <w:r w:rsidR="008E6278" w:rsidRPr="001A6A7E">
        <w:rPr>
          <w:rFonts w:eastAsia="Calibri" w:cs="Times New Roman"/>
          <w:bCs/>
          <w:color w:val="000000" w:themeColor="text1"/>
          <w:lang w:eastAsia="cs-CZ"/>
        </w:rPr>
        <w:t xml:space="preserve"> specifikováno v situačních výkresech a tato ochrana (žlaby, trubky) je rozpočtována v soupisech prací.</w:t>
      </w:r>
    </w:p>
    <w:p w14:paraId="624CEB04" w14:textId="77777777" w:rsidR="008E6278" w:rsidRDefault="008E6278" w:rsidP="008E6278">
      <w:pPr>
        <w:spacing w:after="0" w:line="240" w:lineRule="auto"/>
        <w:rPr>
          <w:rFonts w:eastAsia="Calibri" w:cs="Times New Roman"/>
          <w:bCs/>
          <w:color w:val="FF0000"/>
          <w:lang w:eastAsia="cs-CZ"/>
        </w:rPr>
      </w:pPr>
    </w:p>
    <w:p w14:paraId="6A41941C" w14:textId="77777777" w:rsidR="001A6A7E" w:rsidRDefault="001A6A7E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3BE0F19D" w14:textId="54054C01" w:rsidR="008E6278" w:rsidRPr="001A6A7E" w:rsidRDefault="008E6278" w:rsidP="00E52BDA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1A6A7E">
        <w:rPr>
          <w:rFonts w:eastAsia="Calibri" w:cs="Times New Roman"/>
          <w:b/>
          <w:u w:val="single"/>
          <w:lang w:eastAsia="cs-CZ"/>
        </w:rPr>
        <w:t>Dotaz č. 5:</w:t>
      </w:r>
    </w:p>
    <w:p w14:paraId="3FA1E2DC" w14:textId="1D1C748E" w:rsidR="008E6278" w:rsidRPr="007A4855" w:rsidRDefault="008E6278" w:rsidP="00E52BD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1A6A7E">
        <w:rPr>
          <w:rFonts w:cstheme="minorHAnsi"/>
        </w:rPr>
        <w:t xml:space="preserve">V PS 03-02-20-11.2 ŽST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., místní kabelizace – </w:t>
      </w:r>
      <w:proofErr w:type="spellStart"/>
      <w:r w:rsidRPr="001A6A7E">
        <w:rPr>
          <w:rFonts w:cstheme="minorHAnsi"/>
        </w:rPr>
        <w:t>II.etapa</w:t>
      </w:r>
      <w:proofErr w:type="spellEnd"/>
      <w:r w:rsidRPr="001A6A7E">
        <w:rPr>
          <w:rFonts w:cstheme="minorHAnsi"/>
        </w:rPr>
        <w:t xml:space="preserve">, PS 03-02-12-51.2 Borohrádek – Týniště </w:t>
      </w:r>
      <w:proofErr w:type="spellStart"/>
      <w:r w:rsidRPr="001A6A7E">
        <w:rPr>
          <w:rFonts w:cstheme="minorHAnsi"/>
        </w:rPr>
        <w:t>n.O.,TK</w:t>
      </w:r>
      <w:proofErr w:type="spellEnd"/>
      <w:r w:rsidRPr="001A6A7E">
        <w:rPr>
          <w:rFonts w:cstheme="minorHAnsi"/>
        </w:rPr>
        <w:t xml:space="preserve">, HDPE – </w:t>
      </w:r>
      <w:proofErr w:type="spellStart"/>
      <w:r w:rsidRPr="001A6A7E">
        <w:rPr>
          <w:rFonts w:cstheme="minorHAnsi"/>
        </w:rPr>
        <w:t>II.etapa</w:t>
      </w:r>
      <w:proofErr w:type="spellEnd"/>
      <w:r w:rsidRPr="001A6A7E">
        <w:rPr>
          <w:rFonts w:cstheme="minorHAnsi"/>
        </w:rPr>
        <w:t xml:space="preserve">, PS 03-02-12-52.2 Borohrádek –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., úpravy stávajících kabelů SŽDC – </w:t>
      </w:r>
      <w:proofErr w:type="spellStart"/>
      <w:r w:rsidRPr="001A6A7E">
        <w:rPr>
          <w:rFonts w:cstheme="minorHAnsi"/>
        </w:rPr>
        <w:t>II.etapa</w:t>
      </w:r>
      <w:proofErr w:type="spellEnd"/>
      <w:r w:rsidRPr="001A6A7E">
        <w:rPr>
          <w:rFonts w:cstheme="minorHAnsi"/>
        </w:rPr>
        <w:t xml:space="preserve">, PS 03-02-23-51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 – Třebechovice </w:t>
      </w:r>
      <w:proofErr w:type="spellStart"/>
      <w:r w:rsidRPr="001A6A7E">
        <w:rPr>
          <w:rFonts w:cstheme="minorHAnsi"/>
        </w:rPr>
        <w:t>p.O</w:t>
      </w:r>
      <w:proofErr w:type="spellEnd"/>
      <w:r w:rsidRPr="001A6A7E">
        <w:rPr>
          <w:rFonts w:cstheme="minorHAnsi"/>
        </w:rPr>
        <w:t xml:space="preserve">., TK, HDPE, PS 03-02-24-51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 – Bolehošť, TK, HDPE, PS 03-02-24-52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 – Bolehošť, úpravy kabelů SŽDC, PS 03-02-52-52.2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 – Častolovice, úpravy stávajících kabelů SŽDC – </w:t>
      </w:r>
      <w:proofErr w:type="spellStart"/>
      <w:r w:rsidRPr="001A6A7E">
        <w:rPr>
          <w:rFonts w:cstheme="minorHAnsi"/>
        </w:rPr>
        <w:t>II.etapa</w:t>
      </w:r>
      <w:proofErr w:type="spellEnd"/>
      <w:r w:rsidRPr="001A6A7E">
        <w:rPr>
          <w:rFonts w:cstheme="minorHAnsi"/>
        </w:rPr>
        <w:t xml:space="preserve">, PS 03-02-52-53.2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>., ochrana stávajících kabelů ČD-T-</w:t>
      </w:r>
      <w:proofErr w:type="spellStart"/>
      <w:r w:rsidRPr="001A6A7E">
        <w:rPr>
          <w:rFonts w:cstheme="minorHAnsi"/>
        </w:rPr>
        <w:t>II.etapa</w:t>
      </w:r>
      <w:proofErr w:type="spellEnd"/>
      <w:r w:rsidRPr="001A6A7E">
        <w:rPr>
          <w:rFonts w:cstheme="minorHAnsi"/>
        </w:rPr>
        <w:t>, chybí položky „R701ADC</w:t>
      </w:r>
      <w:r>
        <w:rPr>
          <w:rFonts w:cstheme="minorHAnsi"/>
        </w:rPr>
        <w:t xml:space="preserve"> GEODETICKÉ ZAMĚŘENÍ TRASY“. Žádáme zadavatele </w:t>
      </w:r>
      <w:r w:rsidR="00394820">
        <w:rPr>
          <w:rFonts w:cstheme="minorHAnsi"/>
        </w:rPr>
        <w:br/>
      </w:r>
      <w:r>
        <w:rPr>
          <w:rFonts w:cstheme="minorHAnsi"/>
        </w:rPr>
        <w:t>o doplnění</w:t>
      </w:r>
      <w:r w:rsidR="001A6A7E">
        <w:rPr>
          <w:rFonts w:cstheme="minorHAnsi"/>
        </w:rPr>
        <w:t>.</w:t>
      </w:r>
    </w:p>
    <w:p w14:paraId="3CC1E983" w14:textId="77777777" w:rsidR="001A6A7E" w:rsidRDefault="001A6A7E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088EF0F" w14:textId="0A1EC5B8" w:rsidR="008E6278" w:rsidRPr="001A6A7E" w:rsidRDefault="008E6278" w:rsidP="00E52BDA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1A6A7E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1A6A7E" w:rsidRPr="001A6A7E">
        <w:rPr>
          <w:rFonts w:eastAsia="Calibri" w:cs="Times New Roman"/>
          <w:b/>
          <w:i/>
          <w:iCs/>
          <w:u w:val="single"/>
          <w:lang w:eastAsia="cs-CZ"/>
        </w:rPr>
        <w:t xml:space="preserve"> na dotaz č.5</w:t>
      </w:r>
      <w:r w:rsidRPr="001A6A7E">
        <w:rPr>
          <w:rFonts w:eastAsia="Calibri" w:cs="Times New Roman"/>
          <w:b/>
          <w:i/>
          <w:iCs/>
          <w:u w:val="single"/>
          <w:lang w:eastAsia="cs-CZ"/>
        </w:rPr>
        <w:t xml:space="preserve">: </w:t>
      </w:r>
    </w:p>
    <w:p w14:paraId="6047E3D2" w14:textId="77777777" w:rsidR="008E6278" w:rsidRPr="001A6A7E" w:rsidRDefault="008E6278" w:rsidP="00E52BDA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1A6A7E">
        <w:rPr>
          <w:rFonts w:eastAsia="Calibri" w:cs="Times New Roman"/>
          <w:bCs/>
          <w:color w:val="000000" w:themeColor="text1"/>
          <w:lang w:eastAsia="cs-CZ"/>
        </w:rPr>
        <w:t xml:space="preserve">Geodetické zaměření trasy je uvedeno souhrnně za celou část ZABEZPEČOVACÍ A SDĚLOVACÍ ZAŘÍZENI v objektu SO 98-98.3. </w:t>
      </w:r>
    </w:p>
    <w:p w14:paraId="40FBD32B" w14:textId="77777777" w:rsidR="008E6278" w:rsidRDefault="008E6278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7E0F755" w14:textId="77777777" w:rsidR="008E6278" w:rsidRPr="00BD5319" w:rsidRDefault="008E6278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2C7D4222" w14:textId="77777777" w:rsidR="008E6278" w:rsidRPr="001A6A7E" w:rsidRDefault="008E6278" w:rsidP="00A07E41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1A6A7E">
        <w:rPr>
          <w:rFonts w:eastAsia="Calibri" w:cs="Times New Roman"/>
          <w:b/>
          <w:u w:val="single"/>
          <w:lang w:eastAsia="cs-CZ"/>
        </w:rPr>
        <w:t>Dotaz č. 6:</w:t>
      </w:r>
    </w:p>
    <w:p w14:paraId="5C5EEC6A" w14:textId="77777777" w:rsidR="008E6278" w:rsidRPr="00BD5319" w:rsidRDefault="008E6278" w:rsidP="00A07E41">
      <w:pPr>
        <w:spacing w:after="0" w:line="240" w:lineRule="auto"/>
        <w:jc w:val="both"/>
        <w:rPr>
          <w:rFonts w:eastAsia="Calibri" w:cs="Times New Roman"/>
          <w:b/>
          <w:lang w:eastAsia="cs-CZ"/>
        </w:rPr>
      </w:pPr>
      <w:r>
        <w:rPr>
          <w:rFonts w:cstheme="minorHAnsi"/>
        </w:rPr>
        <w:t>V provozních souborech sdělovacího zařízení, se vyskytuje položka „R701003 PASIVNÍ OCHRANA KABELOVÝCH TRAS v množství na KM“. Chápeme správně, že se jedná o ochranu stávající kabelizace v rozsahu případných výkopů pro stranovou přeložku, ochranu kabelovými žlaby, nebo dělenými trubkami, či případné kabelové vložky? Žádáme zadavatele o upřesnění požadavku na pasívní ochranu kabelové trasy.</w:t>
      </w:r>
    </w:p>
    <w:p w14:paraId="670C37E6" w14:textId="77777777" w:rsidR="001A6A7E" w:rsidRDefault="001A6A7E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40A08516" w14:textId="027D4E62" w:rsidR="008E6278" w:rsidRPr="001A6A7E" w:rsidRDefault="008E6278" w:rsidP="00A07E41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1A6A7E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1A6A7E" w:rsidRPr="001A6A7E">
        <w:rPr>
          <w:rFonts w:eastAsia="Calibri" w:cs="Times New Roman"/>
          <w:b/>
          <w:i/>
          <w:iCs/>
          <w:u w:val="single"/>
          <w:lang w:eastAsia="cs-CZ"/>
        </w:rPr>
        <w:t xml:space="preserve"> na dotaz č.6</w:t>
      </w:r>
      <w:r w:rsidRPr="001A6A7E">
        <w:rPr>
          <w:rFonts w:eastAsia="Calibri" w:cs="Times New Roman"/>
          <w:b/>
          <w:i/>
          <w:iCs/>
          <w:u w:val="single"/>
          <w:lang w:eastAsia="cs-CZ"/>
        </w:rPr>
        <w:t>:</w:t>
      </w:r>
    </w:p>
    <w:p w14:paraId="691E6A04" w14:textId="02006BD1" w:rsidR="008E6278" w:rsidRPr="001A6A7E" w:rsidRDefault="399BBD1D" w:rsidP="1D6F1B6F">
      <w:pPr>
        <w:spacing w:after="0" w:line="240" w:lineRule="auto"/>
        <w:jc w:val="both"/>
        <w:rPr>
          <w:rFonts w:eastAsia="Calibri" w:cs="Times New Roman"/>
          <w:color w:val="000000" w:themeColor="text1"/>
          <w:lang w:eastAsia="cs-CZ"/>
        </w:rPr>
      </w:pPr>
      <w:r w:rsidRPr="00B0064B">
        <w:rPr>
          <w:rFonts w:eastAsia="Calibri" w:cs="Times New Roman"/>
          <w:color w:val="000000" w:themeColor="text1"/>
          <w:lang w:eastAsia="cs-CZ"/>
        </w:rPr>
        <w:t>Ano</w:t>
      </w:r>
      <w:r w:rsidR="00F70661" w:rsidRPr="00B0064B">
        <w:rPr>
          <w:rFonts w:eastAsia="Calibri" w:cs="Times New Roman"/>
          <w:color w:val="000000" w:themeColor="text1"/>
          <w:lang w:eastAsia="cs-CZ"/>
        </w:rPr>
        <w:t>,</w:t>
      </w:r>
      <w:r w:rsidRPr="00B0064B">
        <w:rPr>
          <w:rFonts w:eastAsia="Calibri" w:cs="Times New Roman"/>
          <w:color w:val="000000" w:themeColor="text1"/>
          <w:lang w:eastAsia="cs-CZ"/>
        </w:rPr>
        <w:t xml:space="preserve"> </w:t>
      </w:r>
      <w:r w:rsidR="00F70661" w:rsidRPr="00B0064B">
        <w:rPr>
          <w:rFonts w:eastAsia="Calibri" w:cs="Times New Roman"/>
          <w:color w:val="000000" w:themeColor="text1"/>
          <w:lang w:eastAsia="cs-CZ"/>
        </w:rPr>
        <w:t>j</w:t>
      </w:r>
      <w:r w:rsidR="6FEF65EA" w:rsidRPr="00B0064B">
        <w:rPr>
          <w:rFonts w:eastAsia="Calibri" w:cs="Times New Roman"/>
          <w:color w:val="000000" w:themeColor="text1"/>
          <w:lang w:eastAsia="cs-CZ"/>
        </w:rPr>
        <w:t>edná se o pasivní ochranu stávajících sítí nebo přeložek budovaných stavbou tvořenou</w:t>
      </w:r>
      <w:r w:rsidR="6FEF65EA" w:rsidRPr="1D6F1B6F">
        <w:rPr>
          <w:rFonts w:eastAsia="Calibri" w:cs="Times New Roman"/>
          <w:color w:val="000000" w:themeColor="text1"/>
          <w:lang w:eastAsia="cs-CZ"/>
        </w:rPr>
        <w:t xml:space="preserve"> ochrannými opatřeními dle PO 09/2023-GŘ.</w:t>
      </w:r>
    </w:p>
    <w:p w14:paraId="4ED6112A" w14:textId="77777777" w:rsidR="008E6278" w:rsidRPr="007A4855" w:rsidRDefault="008E6278" w:rsidP="008E6278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055D5FD0" w14:textId="77777777" w:rsidR="008E6278" w:rsidRPr="007A4855" w:rsidRDefault="008E6278" w:rsidP="008E6278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6EB23735" w14:textId="77777777" w:rsidR="00A07E41" w:rsidRDefault="00A07E41">
      <w:pPr>
        <w:rPr>
          <w:rFonts w:eastAsia="Calibri" w:cs="Times New Roman"/>
          <w:b/>
          <w:u w:val="single"/>
          <w:lang w:eastAsia="cs-CZ"/>
        </w:rPr>
      </w:pPr>
      <w:r>
        <w:rPr>
          <w:rFonts w:eastAsia="Calibri" w:cs="Times New Roman"/>
          <w:b/>
          <w:u w:val="single"/>
          <w:lang w:eastAsia="cs-CZ"/>
        </w:rPr>
        <w:br w:type="page"/>
      </w:r>
    </w:p>
    <w:p w14:paraId="6A316316" w14:textId="5DB7C94B" w:rsidR="008E6278" w:rsidRPr="001A6A7E" w:rsidRDefault="008E6278" w:rsidP="00532B75">
      <w:pPr>
        <w:spacing w:after="0" w:line="240" w:lineRule="auto"/>
        <w:jc w:val="both"/>
        <w:rPr>
          <w:rFonts w:eastAsia="Calibri" w:cs="Times New Roman"/>
          <w:b/>
          <w:u w:val="single"/>
          <w:lang w:eastAsia="cs-CZ"/>
        </w:rPr>
      </w:pPr>
      <w:r w:rsidRPr="001A6A7E">
        <w:rPr>
          <w:rFonts w:eastAsia="Calibri" w:cs="Times New Roman"/>
          <w:b/>
          <w:u w:val="single"/>
          <w:lang w:eastAsia="cs-CZ"/>
        </w:rPr>
        <w:lastRenderedPageBreak/>
        <w:t>Dotaz č. 7:</w:t>
      </w:r>
    </w:p>
    <w:p w14:paraId="03B32980" w14:textId="0EDE763A" w:rsidR="008E6278" w:rsidRPr="007A4855" w:rsidRDefault="008E6278" w:rsidP="00532B75">
      <w:pPr>
        <w:spacing w:after="0" w:line="240" w:lineRule="auto"/>
        <w:jc w:val="both"/>
        <w:rPr>
          <w:rFonts w:eastAsia="Calibri" w:cs="Times New Roman"/>
          <w:b/>
          <w:lang w:eastAsia="cs-CZ"/>
        </w:rPr>
      </w:pPr>
      <w:r w:rsidRPr="001A6A7E">
        <w:rPr>
          <w:rFonts w:cstheme="minorHAnsi"/>
        </w:rPr>
        <w:t xml:space="preserve">V PS 03-02-52-51.2 Týniště </w:t>
      </w:r>
      <w:proofErr w:type="spellStart"/>
      <w:r w:rsidRPr="001A6A7E">
        <w:rPr>
          <w:rFonts w:cstheme="minorHAnsi"/>
        </w:rPr>
        <w:t>n.O</w:t>
      </w:r>
      <w:proofErr w:type="spellEnd"/>
      <w:r w:rsidRPr="001A6A7E">
        <w:rPr>
          <w:rFonts w:cstheme="minorHAnsi"/>
        </w:rPr>
        <w:t xml:space="preserve">. – Častolovice, </w:t>
      </w:r>
      <w:proofErr w:type="gramStart"/>
      <w:r w:rsidRPr="001A6A7E">
        <w:rPr>
          <w:rFonts w:cstheme="minorHAnsi"/>
        </w:rPr>
        <w:t>DOK,HDPE</w:t>
      </w:r>
      <w:proofErr w:type="gramEnd"/>
      <w:r w:rsidRPr="001A6A7E">
        <w:rPr>
          <w:rFonts w:cstheme="minorHAnsi"/>
        </w:rPr>
        <w:t xml:space="preserve">,TK – </w:t>
      </w:r>
      <w:proofErr w:type="spellStart"/>
      <w:proofErr w:type="gramStart"/>
      <w:r w:rsidRPr="001A6A7E">
        <w:rPr>
          <w:rFonts w:cstheme="minorHAnsi"/>
        </w:rPr>
        <w:t>II.etapa</w:t>
      </w:r>
      <w:proofErr w:type="spellEnd"/>
      <w:proofErr w:type="gramEnd"/>
      <w:r w:rsidRPr="001A6A7E">
        <w:rPr>
          <w:rFonts w:cstheme="minorHAnsi"/>
        </w:rPr>
        <w:t>, se ve výkazu</w:t>
      </w:r>
      <w:r>
        <w:rPr>
          <w:rFonts w:cstheme="minorHAnsi"/>
        </w:rPr>
        <w:t xml:space="preserve"> výměru vyskytuje položka č. 33 „KABEL ZEMNÍ DVOUPLÁŠŤOVÝ S PANCÍŘEM PRŮMĚRU ŽÍLY 0,8 MM DO 25XN V MNOŽSTVÍ 26,4 KMČTYŘKA“. Domníváme se dle přiložených schémat a tabulek kabelů, že by správně mělo být 32,925 km</w:t>
      </w:r>
      <w:r w:rsidR="001A6A7E">
        <w:rPr>
          <w:rFonts w:cstheme="minorHAnsi"/>
        </w:rPr>
        <w:t xml:space="preserve"> </w:t>
      </w:r>
      <w:r>
        <w:rPr>
          <w:rFonts w:cstheme="minorHAnsi"/>
        </w:rPr>
        <w:t>čtyřka. Žádáme zadavatele o prověření.</w:t>
      </w:r>
    </w:p>
    <w:p w14:paraId="2EF1D754" w14:textId="77777777" w:rsidR="001A6A7E" w:rsidRDefault="001A6A7E" w:rsidP="008E6278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0B4BB333" w14:textId="0EE7AC6D" w:rsidR="008E6278" w:rsidRPr="001A6A7E" w:rsidRDefault="008E6278" w:rsidP="00532B75">
      <w:pPr>
        <w:spacing w:after="0" w:line="240" w:lineRule="auto"/>
        <w:jc w:val="both"/>
        <w:rPr>
          <w:rFonts w:eastAsia="Calibri" w:cs="Times New Roman"/>
          <w:b/>
          <w:i/>
          <w:iCs/>
          <w:u w:val="single"/>
          <w:lang w:eastAsia="cs-CZ"/>
        </w:rPr>
      </w:pPr>
      <w:r w:rsidRPr="001A6A7E">
        <w:rPr>
          <w:rFonts w:eastAsia="Calibri" w:cs="Times New Roman"/>
          <w:b/>
          <w:i/>
          <w:iCs/>
          <w:u w:val="single"/>
          <w:lang w:eastAsia="cs-CZ"/>
        </w:rPr>
        <w:t>Odpověď</w:t>
      </w:r>
      <w:r w:rsidR="001A6A7E" w:rsidRPr="001A6A7E">
        <w:rPr>
          <w:rFonts w:eastAsia="Calibri" w:cs="Times New Roman"/>
          <w:b/>
          <w:i/>
          <w:iCs/>
          <w:u w:val="single"/>
          <w:lang w:eastAsia="cs-CZ"/>
        </w:rPr>
        <w:t xml:space="preserve"> na dotaz č.7</w:t>
      </w:r>
      <w:r w:rsidRPr="001A6A7E">
        <w:rPr>
          <w:rFonts w:eastAsia="Calibri" w:cs="Times New Roman"/>
          <w:b/>
          <w:i/>
          <w:iCs/>
          <w:u w:val="single"/>
          <w:lang w:eastAsia="cs-CZ"/>
        </w:rPr>
        <w:t xml:space="preserve">: </w:t>
      </w:r>
    </w:p>
    <w:p w14:paraId="722658A2" w14:textId="7CFA344B" w:rsidR="008E6278" w:rsidRPr="001A6A7E" w:rsidRDefault="008E6278" w:rsidP="00532B75">
      <w:pPr>
        <w:spacing w:after="0" w:line="240" w:lineRule="auto"/>
        <w:jc w:val="both"/>
        <w:rPr>
          <w:rFonts w:eastAsia="Calibri" w:cs="Times New Roman"/>
          <w:bCs/>
          <w:color w:val="000000" w:themeColor="text1"/>
          <w:lang w:eastAsia="cs-CZ"/>
        </w:rPr>
      </w:pPr>
      <w:r w:rsidRPr="001A6A7E">
        <w:rPr>
          <w:rFonts w:eastAsia="Calibri" w:cs="Times New Roman"/>
          <w:bCs/>
          <w:color w:val="000000" w:themeColor="text1"/>
          <w:lang w:eastAsia="cs-CZ"/>
        </w:rPr>
        <w:t>Ve výkazu výměr je uvedena správná hodnota. Ve výkresu č. 3.1 je v tabulce délek kabelizace uvedena nesprávná dimenze traťového kabelu 15XN0,8, správná hodnota je 10XN0,8. Opravený výkres PS 03-02-52-51.2 příloha č.3.1. Definitivní schéma TK, HDPE A DOK je doložen</w:t>
      </w:r>
      <w:r w:rsidR="00BD20DE">
        <w:rPr>
          <w:rFonts w:eastAsia="Calibri" w:cs="Times New Roman"/>
          <w:bCs/>
          <w:color w:val="000000" w:themeColor="text1"/>
          <w:lang w:eastAsia="cs-CZ"/>
        </w:rPr>
        <w:t>o</w:t>
      </w:r>
      <w:r w:rsidRPr="001A6A7E">
        <w:rPr>
          <w:rFonts w:eastAsia="Calibri" w:cs="Times New Roman"/>
          <w:bCs/>
          <w:color w:val="000000" w:themeColor="text1"/>
          <w:lang w:eastAsia="cs-CZ"/>
        </w:rPr>
        <w:t xml:space="preserve"> v příloze č.</w:t>
      </w:r>
      <w:r w:rsidR="00E61338">
        <w:rPr>
          <w:rFonts w:eastAsia="Calibri" w:cs="Times New Roman"/>
          <w:bCs/>
          <w:color w:val="000000" w:themeColor="text1"/>
          <w:lang w:eastAsia="cs-CZ"/>
        </w:rPr>
        <w:t>2</w:t>
      </w:r>
      <w:r w:rsidRPr="001A6A7E">
        <w:rPr>
          <w:rFonts w:eastAsia="Calibri" w:cs="Times New Roman"/>
          <w:bCs/>
          <w:color w:val="000000" w:themeColor="text1"/>
          <w:lang w:eastAsia="cs-CZ"/>
        </w:rPr>
        <w:t>.</w:t>
      </w:r>
    </w:p>
    <w:p w14:paraId="44232607" w14:textId="77777777" w:rsidR="008E6278" w:rsidRDefault="008E6278" w:rsidP="008E6278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1DD8D54B" w14:textId="77777777" w:rsidR="008E6278" w:rsidRPr="007A4855" w:rsidRDefault="008E6278" w:rsidP="007A4855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2BB08388" w14:textId="77777777" w:rsidR="00576DC0" w:rsidRPr="007A4855" w:rsidRDefault="00576DC0" w:rsidP="00BD5319">
      <w:pPr>
        <w:spacing w:after="0" w:line="240" w:lineRule="auto"/>
        <w:rPr>
          <w:rFonts w:eastAsia="Calibri" w:cs="Times New Roman"/>
          <w:bCs/>
          <w:lang w:eastAsia="cs-CZ"/>
        </w:rPr>
      </w:pPr>
    </w:p>
    <w:p w14:paraId="4D661DE3" w14:textId="77777777" w:rsidR="00BD5319" w:rsidRPr="00BD5319" w:rsidRDefault="00BD5319" w:rsidP="00BD5319">
      <w:pPr>
        <w:spacing w:after="0" w:line="240" w:lineRule="auto"/>
        <w:rPr>
          <w:rFonts w:eastAsia="Times New Roman" w:cs="Times New Roman"/>
          <w:b/>
          <w:color w:val="FF0000"/>
          <w:lang w:eastAsia="cs-CZ"/>
        </w:rPr>
      </w:pPr>
    </w:p>
    <w:p w14:paraId="70B023FD" w14:textId="7B3E6A16" w:rsidR="00664163" w:rsidRPr="00BC206E" w:rsidRDefault="00664163" w:rsidP="00BC206E">
      <w:pPr>
        <w:pStyle w:val="Odstavecseseznamem"/>
        <w:spacing w:after="0" w:line="240" w:lineRule="auto"/>
        <w:ind w:left="0"/>
        <w:jc w:val="both"/>
        <w:rPr>
          <w:rFonts w:eastAsia="Times New Roman" w:cs="Times New Roman"/>
          <w:color w:val="000000" w:themeColor="text1"/>
          <w:lang w:eastAsia="cs-CZ"/>
        </w:rPr>
      </w:pPr>
      <w:r w:rsidRPr="00BC206E">
        <w:rPr>
          <w:rFonts w:eastAsia="Times New Roman" w:cs="Times New Roman"/>
          <w:color w:val="000000" w:themeColor="text1"/>
          <w:lang w:eastAsia="cs-CZ"/>
        </w:rPr>
        <w:t xml:space="preserve">Povaha shora uvedených vysvětlení/změn/doplnění zadávací dokumentace nevyžaduje prodloužení lhůty pro podání nabídek. </w:t>
      </w:r>
    </w:p>
    <w:p w14:paraId="2ACDDA1C" w14:textId="77777777" w:rsidR="00664163" w:rsidRPr="00C63DA8" w:rsidRDefault="00664163" w:rsidP="00664163">
      <w:pPr>
        <w:spacing w:after="0" w:line="240" w:lineRule="auto"/>
        <w:ind w:firstLine="567"/>
        <w:rPr>
          <w:rFonts w:eastAsia="Times New Roman" w:cs="Times New Roman"/>
          <w:color w:val="EE0000"/>
          <w:lang w:eastAsia="cs-CZ"/>
        </w:rPr>
      </w:pPr>
    </w:p>
    <w:p w14:paraId="6E1E45B5" w14:textId="77777777" w:rsidR="00664163" w:rsidRPr="00BD5319" w:rsidRDefault="00664163" w:rsidP="00664163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1A6528B8" w14:textId="77777777" w:rsidR="00664163" w:rsidRPr="00BD5319" w:rsidRDefault="00664163" w:rsidP="00664163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</w:p>
    <w:p w14:paraId="35D7DDE8" w14:textId="4E969C3E" w:rsidR="00664163" w:rsidRPr="00BD5319" w:rsidRDefault="00664163" w:rsidP="00664163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BD20DE">
        <w:rPr>
          <w:rFonts w:eastAsia="Calibri" w:cs="Times New Roman"/>
          <w:b/>
          <w:bCs/>
          <w:lang w:eastAsia="cs-CZ"/>
        </w:rPr>
        <w:t>Příloh</w:t>
      </w:r>
      <w:r w:rsidR="00BC206E" w:rsidRPr="00BD20DE">
        <w:rPr>
          <w:rFonts w:eastAsia="Calibri" w:cs="Times New Roman"/>
          <w:b/>
          <w:bCs/>
          <w:lang w:eastAsia="cs-CZ"/>
        </w:rPr>
        <w:t>y:</w:t>
      </w:r>
      <w:r w:rsidRPr="00BD20DE">
        <w:rPr>
          <w:rFonts w:eastAsia="Calibri" w:cs="Times New Roman"/>
          <w:b/>
          <w:bCs/>
          <w:lang w:eastAsia="cs-CZ"/>
        </w:rPr>
        <w:t xml:space="preserve"> </w:t>
      </w:r>
      <w:r w:rsidRPr="00BD20DE">
        <w:rPr>
          <w:rFonts w:eastAsia="Calibri" w:cs="Times New Roman"/>
          <w:bCs/>
          <w:lang w:eastAsia="cs-CZ"/>
        </w:rPr>
        <w:fldChar w:fldCharType="begin">
          <w:ffData>
            <w:name w:val="Text1"/>
            <w:enabled/>
            <w:calcOnExit w:val="0"/>
            <w:textInput>
              <w:type w:val="date"/>
              <w:format w:val="d.M.yyyy"/>
            </w:textInput>
          </w:ffData>
        </w:fldChar>
      </w:r>
      <w:r w:rsidRPr="00BD20DE">
        <w:rPr>
          <w:rFonts w:eastAsia="Calibri" w:cs="Times New Roman"/>
          <w:bCs/>
          <w:lang w:eastAsia="cs-CZ"/>
        </w:rPr>
        <w:instrText xml:space="preserve"> FORMTEXT </w:instrText>
      </w:r>
      <w:r w:rsidRPr="00BD20DE">
        <w:rPr>
          <w:rFonts w:eastAsia="Calibri" w:cs="Times New Roman"/>
          <w:bCs/>
          <w:lang w:eastAsia="cs-CZ"/>
        </w:rPr>
      </w:r>
      <w:r w:rsidRPr="00BD20DE">
        <w:rPr>
          <w:rFonts w:eastAsia="Calibri" w:cs="Times New Roman"/>
          <w:bCs/>
          <w:lang w:eastAsia="cs-CZ"/>
        </w:rPr>
        <w:fldChar w:fldCharType="separate"/>
      </w:r>
      <w:r w:rsidRPr="00BD20DE">
        <w:rPr>
          <w:rFonts w:eastAsia="Calibri" w:cs="Times New Roman"/>
          <w:bCs/>
          <w:lang w:eastAsia="cs-CZ"/>
        </w:rPr>
        <w:t> </w:t>
      </w:r>
      <w:r w:rsidRPr="00BD20DE">
        <w:rPr>
          <w:rFonts w:eastAsia="Calibri" w:cs="Times New Roman"/>
          <w:bCs/>
          <w:lang w:eastAsia="cs-CZ"/>
        </w:rPr>
        <w:t> </w:t>
      </w:r>
      <w:r w:rsidRPr="00BD20DE">
        <w:rPr>
          <w:rFonts w:eastAsia="Calibri" w:cs="Times New Roman"/>
          <w:bCs/>
          <w:lang w:eastAsia="cs-CZ"/>
        </w:rPr>
        <w:t> </w:t>
      </w:r>
      <w:r w:rsidRPr="00BD20DE">
        <w:rPr>
          <w:rFonts w:eastAsia="Calibri" w:cs="Times New Roman"/>
          <w:bCs/>
          <w:lang w:eastAsia="cs-CZ"/>
        </w:rPr>
        <w:t> </w:t>
      </w:r>
      <w:r w:rsidRPr="00BD20DE">
        <w:rPr>
          <w:rFonts w:eastAsia="Calibri" w:cs="Times New Roman"/>
          <w:bCs/>
          <w:lang w:eastAsia="cs-CZ"/>
        </w:rPr>
        <w:t> </w:t>
      </w:r>
      <w:r w:rsidRPr="00BD20DE">
        <w:rPr>
          <w:rFonts w:eastAsia="Calibri" w:cs="Times New Roman"/>
          <w:bCs/>
          <w:lang w:eastAsia="cs-CZ"/>
        </w:rPr>
        <w:fldChar w:fldCharType="end"/>
      </w:r>
    </w:p>
    <w:p w14:paraId="1DAF1B0F" w14:textId="58F7EED4" w:rsidR="00885BFD" w:rsidRDefault="00BC206E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  <w:r>
        <w:rPr>
          <w:rFonts w:eastAsia="Calibri" w:cs="Times New Roman"/>
          <w:lang w:eastAsia="cs-CZ"/>
        </w:rPr>
        <w:t xml:space="preserve">č.1 </w:t>
      </w:r>
      <w:r w:rsidR="00C63DA8">
        <w:rPr>
          <w:rFonts w:eastAsia="Calibri" w:cs="Times New Roman"/>
          <w:lang w:eastAsia="cs-CZ"/>
        </w:rPr>
        <w:t xml:space="preserve">ZTP </w:t>
      </w:r>
      <w:r w:rsidR="00885BFD">
        <w:rPr>
          <w:rFonts w:eastAsia="Calibri" w:cs="Times New Roman"/>
          <w:lang w:eastAsia="cs-CZ"/>
        </w:rPr>
        <w:t>TYČASO3_IIet_ZZ_</w:t>
      </w:r>
    </w:p>
    <w:p w14:paraId="12E333F7" w14:textId="3AFFD8EF" w:rsidR="00BC206E" w:rsidRDefault="00BD20DE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  <w:r>
        <w:rPr>
          <w:rFonts w:eastAsia="Calibri" w:cs="Times New Roman"/>
          <w:lang w:eastAsia="cs-CZ"/>
        </w:rPr>
        <w:t>č.2 PS03025251_2_03_01</w:t>
      </w:r>
    </w:p>
    <w:p w14:paraId="631D8572" w14:textId="77777777" w:rsidR="00885BFD" w:rsidRDefault="00885BFD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1FC1E85" w14:textId="77777777" w:rsidR="00664163" w:rsidRDefault="00664163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018431B9" w14:textId="77777777" w:rsidR="00BC206E" w:rsidRDefault="00BC206E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2654E45" w14:textId="77777777" w:rsidR="00BC206E" w:rsidRDefault="00BC206E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3E76C6B" w14:textId="77777777" w:rsidR="00BC206E" w:rsidRPr="00BD5319" w:rsidRDefault="00BC206E" w:rsidP="00664163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14731AA9" w14:textId="3A407FE1" w:rsidR="00F243F3" w:rsidRDefault="00BC206E" w:rsidP="00F243F3">
      <w:pPr>
        <w:spacing w:after="0" w:line="240" w:lineRule="auto"/>
        <w:rPr>
          <w:rFonts w:ascii="Verdana" w:hAnsi="Verdana" w:cs="Verdana"/>
        </w:rPr>
      </w:pPr>
      <w:r>
        <w:rPr>
          <w:rFonts w:ascii="Verdana" w:hAnsi="Verdana" w:cs="Verdana"/>
        </w:rPr>
        <w:t>………………………………………..</w:t>
      </w:r>
    </w:p>
    <w:p w14:paraId="1ED289BB" w14:textId="77777777" w:rsidR="00F243F3" w:rsidRPr="00BD20DE" w:rsidRDefault="00F243F3" w:rsidP="00F243F3">
      <w:pPr>
        <w:spacing w:after="0"/>
        <w:rPr>
          <w:rFonts w:cs="Arial"/>
          <w:b/>
        </w:rPr>
      </w:pPr>
      <w:r w:rsidRPr="00BD20DE">
        <w:rPr>
          <w:rFonts w:cs="Arial"/>
          <w:b/>
        </w:rPr>
        <w:t>Mgr. Karolína Pavlicová</w:t>
      </w:r>
    </w:p>
    <w:p w14:paraId="0DFA9797" w14:textId="77777777" w:rsidR="00F243F3" w:rsidRPr="00BD20DE" w:rsidRDefault="00F243F3" w:rsidP="00F243F3">
      <w:pPr>
        <w:spacing w:after="0"/>
        <w:rPr>
          <w:rFonts w:cs="Arial"/>
          <w:bCs/>
        </w:rPr>
      </w:pPr>
      <w:r w:rsidRPr="00BD20DE">
        <w:rPr>
          <w:rFonts w:cs="Arial"/>
          <w:bCs/>
        </w:rPr>
        <w:t>vedoucí oddělení zadávání investic, odbor investiční</w:t>
      </w:r>
    </w:p>
    <w:p w14:paraId="6196285C" w14:textId="77777777" w:rsidR="00F243F3" w:rsidRPr="00BD20DE" w:rsidRDefault="00F243F3" w:rsidP="00F243F3">
      <w:pPr>
        <w:spacing w:after="0"/>
        <w:rPr>
          <w:rFonts w:cs="Arial"/>
          <w:bCs/>
        </w:rPr>
      </w:pPr>
      <w:r w:rsidRPr="00BD20DE">
        <w:rPr>
          <w:rFonts w:cs="Arial"/>
          <w:bCs/>
        </w:rPr>
        <w:t>na základě „Pověření“ č. 30-NM ze dne 23. 6. 2026</w:t>
      </w:r>
    </w:p>
    <w:p w14:paraId="58974D94" w14:textId="77777777" w:rsidR="00F243F3" w:rsidRDefault="00F243F3" w:rsidP="00F243F3">
      <w:pPr>
        <w:spacing w:after="0" w:line="240" w:lineRule="auto"/>
        <w:rPr>
          <w:rFonts w:eastAsia="Times New Roman" w:cs="Times New Roman"/>
          <w:b/>
          <w:bCs/>
          <w:lang w:eastAsia="cs-CZ"/>
        </w:rPr>
      </w:pPr>
      <w:r w:rsidRPr="00BD20DE">
        <w:rPr>
          <w:rFonts w:cs="Arial"/>
          <w:bCs/>
        </w:rPr>
        <w:t>Správa železnic, státní organizace</w:t>
      </w:r>
    </w:p>
    <w:p w14:paraId="3F87FFC8" w14:textId="77777777" w:rsidR="00F243F3" w:rsidRDefault="00F243F3" w:rsidP="00F243F3">
      <w:pPr>
        <w:spacing w:after="0" w:line="240" w:lineRule="auto"/>
        <w:rPr>
          <w:rFonts w:eastAsia="Times New Roman" w:cs="Times New Roman"/>
          <w:b/>
          <w:bCs/>
          <w:lang w:eastAsia="cs-CZ"/>
        </w:rPr>
      </w:pPr>
    </w:p>
    <w:p w14:paraId="5F6C6D67" w14:textId="77777777" w:rsidR="00F243F3" w:rsidRDefault="00F243F3" w:rsidP="00F243F3">
      <w:pPr>
        <w:spacing w:after="0" w:line="240" w:lineRule="auto"/>
        <w:rPr>
          <w:rFonts w:eastAsia="Times New Roman" w:cs="Times New Roman"/>
          <w:b/>
          <w:bCs/>
          <w:lang w:eastAsia="cs-CZ"/>
        </w:rPr>
      </w:pPr>
    </w:p>
    <w:p w14:paraId="49ADD5E7" w14:textId="77777777" w:rsidR="00CB7B5A" w:rsidRPr="00CB7B5A" w:rsidRDefault="00CB7B5A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sectPr w:rsidR="00CB7B5A" w:rsidRPr="00CB7B5A" w:rsidSect="002A59F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58B3" w14:textId="77777777" w:rsidR="00AF40E2" w:rsidRDefault="00AF40E2" w:rsidP="00962258">
      <w:pPr>
        <w:spacing w:after="0" w:line="240" w:lineRule="auto"/>
      </w:pPr>
      <w:r>
        <w:separator/>
      </w:r>
    </w:p>
  </w:endnote>
  <w:endnote w:type="continuationSeparator" w:id="0">
    <w:p w14:paraId="72E382C7" w14:textId="77777777" w:rsidR="00AF40E2" w:rsidRDefault="00AF40E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EB1EFE2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8CFD64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A5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A5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5BF8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B561B8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16AF125" w14:textId="77777777" w:rsidR="00F1715C" w:rsidRDefault="00F1715C" w:rsidP="00D831A3">
          <w:pPr>
            <w:pStyle w:val="Zpat"/>
          </w:pPr>
        </w:p>
      </w:tc>
    </w:tr>
  </w:tbl>
  <w:p w14:paraId="4B4C89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22D9C2AF" wp14:editId="170E86A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0F14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35138D2" wp14:editId="7DFD9C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0D480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712ED1" w14:paraId="690070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2F0E4B4" w14:textId="77777777" w:rsidR="00712ED1" w:rsidRPr="00B8518B" w:rsidRDefault="00712ED1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A5F2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A5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6D8107D" w14:textId="77777777" w:rsidR="00D04E24" w:rsidRDefault="00D04E24" w:rsidP="00331004">
          <w:pPr>
            <w:pStyle w:val="Zpat"/>
          </w:pPr>
        </w:p>
        <w:p w14:paraId="1E82BD56" w14:textId="33B94D52" w:rsidR="00712ED1" w:rsidRDefault="00712ED1" w:rsidP="00331004">
          <w:pPr>
            <w:pStyle w:val="Zpat"/>
          </w:pPr>
          <w:r>
            <w:t>Správa železnic, státní organizace</w:t>
          </w:r>
        </w:p>
        <w:p w14:paraId="18A64E1B" w14:textId="77777777" w:rsidR="00712ED1" w:rsidRDefault="00712ED1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B35E1FF" w14:textId="77777777" w:rsidR="00D04E24" w:rsidRDefault="00D04E24" w:rsidP="00331004">
          <w:pPr>
            <w:pStyle w:val="Zpat"/>
          </w:pPr>
        </w:p>
        <w:p w14:paraId="3F0F2EAF" w14:textId="09FD731D" w:rsidR="00712ED1" w:rsidRDefault="00712ED1" w:rsidP="00331004">
          <w:pPr>
            <w:pStyle w:val="Zpat"/>
          </w:pPr>
          <w:r>
            <w:t>Sídlo: Dlážděná 1003/7, 110 00 Praha 1</w:t>
          </w:r>
        </w:p>
        <w:p w14:paraId="447ED75A" w14:textId="77777777" w:rsidR="00712ED1" w:rsidRDefault="00712ED1" w:rsidP="00331004">
          <w:pPr>
            <w:pStyle w:val="Zpat"/>
          </w:pPr>
          <w:r>
            <w:t>IČO: 709 94 234 DIČ: CZ 709 94 234</w:t>
          </w:r>
        </w:p>
        <w:p w14:paraId="51186120" w14:textId="77777777" w:rsidR="00712ED1" w:rsidRDefault="00712ED1" w:rsidP="00331004">
          <w:pPr>
            <w:pStyle w:val="Zpat"/>
          </w:pPr>
          <w:r>
            <w:t>www.</w:t>
          </w:r>
          <w:r w:rsidR="005A5F24">
            <w:t>spravazeleznic</w:t>
          </w:r>
          <w:r>
            <w:t>.cz</w:t>
          </w:r>
        </w:p>
      </w:tc>
      <w:tc>
        <w:tcPr>
          <w:tcW w:w="2921" w:type="dxa"/>
        </w:tcPr>
        <w:p w14:paraId="3C1AAF28" w14:textId="77777777" w:rsidR="00F52E47" w:rsidRDefault="00F52E47" w:rsidP="00710273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</w:p>
        <w:p w14:paraId="3C9CF88E" w14:textId="1FF60496" w:rsidR="00710273" w:rsidRPr="00307CB9" w:rsidRDefault="00710273" w:rsidP="00710273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307CB9">
            <w:rPr>
              <w:rFonts w:ascii="Verdana" w:eastAsia="Verdana" w:hAnsi="Verdana" w:cs="Times New Roman"/>
              <w:b/>
              <w:sz w:val="12"/>
            </w:rPr>
            <w:t xml:space="preserve">Generální ředitelství </w:t>
          </w:r>
        </w:p>
        <w:p w14:paraId="6CF8330E" w14:textId="77777777" w:rsidR="00710273" w:rsidRPr="00307CB9" w:rsidRDefault="00710273" w:rsidP="00710273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307CB9">
            <w:rPr>
              <w:rFonts w:ascii="Verdana" w:eastAsia="Verdana" w:hAnsi="Verdana" w:cs="Times New Roman"/>
              <w:b/>
              <w:sz w:val="12"/>
            </w:rPr>
            <w:t xml:space="preserve">Dlážděná 1003/7 </w:t>
          </w:r>
        </w:p>
        <w:p w14:paraId="08CB8744" w14:textId="77777777" w:rsidR="00710273" w:rsidRDefault="00710273" w:rsidP="00710273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307CB9">
            <w:rPr>
              <w:rFonts w:ascii="Verdana" w:eastAsia="Verdana" w:hAnsi="Verdana" w:cs="Times New Roman"/>
              <w:b/>
              <w:sz w:val="12"/>
            </w:rPr>
            <w:t>110 00 Praha 1</w:t>
          </w:r>
        </w:p>
        <w:p w14:paraId="31FCDEDF" w14:textId="2936F68B" w:rsidR="00712ED1" w:rsidRPr="00D84AC6" w:rsidRDefault="00712ED1" w:rsidP="00331004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</w:p>
        <w:p w14:paraId="4CFEE0BC" w14:textId="77777777" w:rsidR="00712ED1" w:rsidRDefault="00712ED1" w:rsidP="00331004">
          <w:pPr>
            <w:pStyle w:val="Zpat"/>
          </w:pPr>
        </w:p>
      </w:tc>
    </w:tr>
  </w:tbl>
  <w:p w14:paraId="50E20CC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350B5E5A" wp14:editId="102F6F4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7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95DD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6CC9C56" wp14:editId="729642C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>
            <v:line id="Straight Connector 10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5F571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0B11D67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2E5E" w14:textId="77777777" w:rsidR="00AF40E2" w:rsidRDefault="00AF40E2" w:rsidP="00962258">
      <w:pPr>
        <w:spacing w:after="0" w:line="240" w:lineRule="auto"/>
      </w:pPr>
      <w:r>
        <w:separator/>
      </w:r>
    </w:p>
  </w:footnote>
  <w:footnote w:type="continuationSeparator" w:id="0">
    <w:p w14:paraId="15758969" w14:textId="77777777" w:rsidR="00AF40E2" w:rsidRDefault="00AF40E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80E3D8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5BA383A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40BFC6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ADE2A6B" w14:textId="77777777" w:rsidR="00F1715C" w:rsidRPr="00D6163D" w:rsidRDefault="00F1715C" w:rsidP="00D6163D">
          <w:pPr>
            <w:pStyle w:val="Druhdokumentu"/>
          </w:pPr>
        </w:p>
      </w:tc>
    </w:tr>
  </w:tbl>
  <w:p w14:paraId="755AA0F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CDE2C5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CBD3085" w14:textId="77777777" w:rsidR="00F1715C" w:rsidRPr="00B8518B" w:rsidRDefault="00E10710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6" behindDoc="0" locked="1" layoutInCell="1" allowOverlap="1" wp14:anchorId="057A9C6D" wp14:editId="4BCFB12D">
                <wp:simplePos x="0" y="0"/>
                <wp:positionH relativeFrom="page">
                  <wp:posOffset>-18415</wp:posOffset>
                </wp:positionH>
                <wp:positionV relativeFrom="page">
                  <wp:posOffset>-12700</wp:posOffset>
                </wp:positionV>
                <wp:extent cx="1727835" cy="640715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45E9E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4" behindDoc="0" locked="1" layoutInCell="1" allowOverlap="1" wp14:anchorId="79CCF24C" wp14:editId="46783D7A">
                    <wp:simplePos x="0" y="0"/>
                    <wp:positionH relativeFrom="column">
                      <wp:posOffset>3189605</wp:posOffset>
                    </wp:positionH>
                    <wp:positionV relativeFrom="page">
                      <wp:posOffset>1047115</wp:posOffset>
                    </wp:positionV>
                    <wp:extent cx="161925" cy="161925"/>
                    <wp:effectExtent l="0" t="0" r="66675" b="66675"/>
                    <wp:wrapNone/>
                    <wp:docPr id="8" name="Half Fram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1925" cy="161925"/>
                            </a:xfrm>
                            <a:prstGeom prst="halfFrame">
                              <a:avLst>
                                <a:gd name="adj1" fmla="val 0"/>
                                <a:gd name="adj2" fmla="val 0"/>
                              </a:avLst>
                            </a:prstGeom>
                            <a:noFill/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14="http://schemas.microsoft.com/office/drawing/2010/main" xmlns:pic="http://schemas.openxmlformats.org/drawingml/2006/picture" xmlns:a="http://schemas.openxmlformats.org/drawingml/2006/main">
                <w:pict>
                  <v:shape id="Half Frame 8" style="position:absolute;margin-left:251.15pt;margin-top:82.45pt;width:12.75pt;height:1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spid="_x0000_s1026" filled="f" strokecolor="#ff5200 [3205]" strokeweight="2pt" path="m,l161925,r,l,,,161925r,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RRmwIAALkFAAAOAAAAZHJzL2Uyb0RvYy54bWysVEtv2zAMvg/YfxB0X/1A0q1BnSJokWFA&#10;0RZLh55VWao9SKImKXGyXz9KfiRoix2G5eBQIvmR/ETy8mqvFdkJ51swFS3OckqE4VC35qWiPx7X&#10;n75Q4gMzNVNgREUPwtOr5ccPl51diBIaULVwBEGMX3S2ok0IdpFlnjdCM38GVhhUSnCaBTy6l6x2&#10;rEN0rbIyz8+zDlxtHXDhPd7e9Eq6TPhSCh7upfQiEFVRzC2kr0vf5/jNlpds8eKYbVo+pMH+IQvN&#10;WoNBJ6gbFhjZuvYNlG65Aw8ynHHQGUjZcpFqwGqK/FU1m4ZZkWpBcrydaPL/D5bf7Tb2wSENnfUL&#10;j2KsYi+djv+YH9knsg4TWWIfCMfL4ry4KOeUcFQNMqJkR2frfPgqQJMoYMZMybVjOhbEFmx360Mi&#10;rCYGLyvK6p8FJVIr5H/HFBnf5kRfvtFjuAEJpTFghDWwbpVKr6sM6Spazmd5nkJ7UG0dtdEuNZq4&#10;Vo5gTEyCc2FCGdsCAU8s8aQMXh5ZSlI4KBFhlPkuJGlr5KXsg8QGfo1b9KqG1aIPN8/xNwYbPVLo&#10;BBiRJSY6YQ8Ao+VpzsUAM9hHV5H6f3Ieqv+b8+SRIoMJk7NuDbj3KlNhitzbjyT11ESWnqE+PDji&#10;oJ8+b/m6xZa4ZT48MIfPjYOJKyTc40cqwMeCQaKkAff7vftojz2FWko6HN+K+l9b5gQl6pvB+bgo&#10;ZrM47+kwm38u8eBONc+nGrPV14DPjw2I2SUx2gc1itKBfsJNs4pRUcUMx9gV5cGNh+vQrxXcVVys&#10;VskMZ9yycGs2lkfwyGps0sf9E3N2mIuAA3UH46gP/dz339E2ehpYbQPINkTlkdfhgPshNc6wy+IC&#10;Oj0nq+PGXf4BAAD//wMAUEsDBBQABgAIAAAAIQBuZHiu4QAAAAsBAAAPAAAAZHJzL2Rvd25yZXYu&#10;eG1sTI/BTsMwEETvSPyDtUhcELVJ05aGOBWqVIkTUgMV4raNTRKI11HsNuHvWU5w3Jmn2Zl8M7lO&#10;nO0QWk8a7mYKhKXKm5ZqDa8vu9t7ECEiGew8WQ3fNsCmuLzIMTN+pL09l7EWHEIhQw1NjH0mZaga&#10;6zDMfG+JvQ8/OIx8DrU0A44c7jqZKLWUDlviDw32dtvY6qs8OQ3puEsP789vn6vkJkbcyvJpfii1&#10;vr6aHh9ARDvFPxh+63N1KLjT0Z/IBNFpWKhkzigby3QNgolFsuIxR1bWKgVZ5PL/huIHAAD//wMA&#10;UEsBAi0AFAAGAAgAAAAhALaDOJL+AAAA4QEAABMAAAAAAAAAAAAAAAAAAAAAAFtDb250ZW50X1R5&#10;cGVzXS54bWxQSwECLQAUAAYACAAAACEAOP0h/9YAAACUAQAACwAAAAAAAAAAAAAAAAAvAQAAX3Jl&#10;bHMvLnJlbHNQSwECLQAUAAYACAAAACEASU70UZsCAAC5BQAADgAAAAAAAAAAAAAAAAAuAgAAZHJz&#10;L2Uyb0RvYy54bWxQSwECLQAUAAYACAAAACEAbmR4ruEAAAALAQAADwAAAAAAAAAAAAAAAAD1BAAA&#10;ZHJzL2Rvd25yZXYueG1sUEsFBgAAAAAEAAQA8wAAAAMGAAAAAA==&#10;" w14:anchorId="08DC1A09">
                    <v:stroke joinstyle="miter"/>
                    <v:path arrowok="t" o:connecttype="custom" o:connectlocs="0,0;161925,0;161925,0;0,0;0,161925;0,161925;0,0" o:connectangles="0,0,0,0,0,0,0"/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0FB27A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E2DC4A7" w14:textId="77777777" w:rsidR="00F1715C" w:rsidRPr="00D6163D" w:rsidRDefault="00F1715C" w:rsidP="00FC6389">
          <w:pPr>
            <w:pStyle w:val="Druhdokumentu"/>
          </w:pPr>
        </w:p>
      </w:tc>
    </w:tr>
    <w:tr w:rsidR="00F64786" w14:paraId="6C3B325F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3257A7D9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7CF0A0B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C13C83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36085CF9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0DDB5281" wp14:editId="31F8E8E5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Half Frame 11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spid="_x0000_s1026" filled="f" strokecolor="#ff5200 [3205]" strokeweight="2pt" path="m,l161925,r,l,,,161925r,l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JjhhwThAAAACwEAAA8AAABk&#10;cnMvZG93bnJldi54bWxMj01PhDAQhu8m/odmTLwYt+yHu4CUjfEj2Sur4rXACEQ6JbTL1n/veNLj&#10;zDx553mzfTCDmHFyvSUFy0UEAqm2TU+tgrfXl9sYhPOaGj1YQgXf6GCfX15kOm3smQqcj74VHEIu&#10;1Qo678dUSld3aLRb2BGJb592MtrzOLWymfSZw80gV1G0lUb3xB86PeJjh/XX8WQUlFW4eZe2kOXH&#10;UxnNxXNY14dCqeur8HAPwmPwfzD86rM65OxU2RM1TgwK4rvdhlEF691mCYKJOF4lICreJMkWZJ7J&#10;/x3yHwAAAP//AwBQSwECLQAUAAYACAAAACEAtoM4kv4AAADhAQAAEwAAAAAAAAAAAAAAAAAAAAAA&#10;W0NvbnRlbnRfVHlwZXNdLnhtbFBLAQItABQABgAIAAAAIQA4/SH/1gAAAJQBAAALAAAAAAAAAAAA&#10;AAAAAC8BAABfcmVscy8ucmVsc1BLAQItABQABgAIAAAAIQATpw0/pgIAAMgFAAAOAAAAAAAAAAAA&#10;AAAAAC4CAABkcnMvZTJvRG9jLnhtbFBLAQItABQABgAIAAAAIQCY4YcE4QAAAAsBAAAPAAAAAAAA&#10;AAAAAAAAAAAFAABkcnMvZG93bnJldi54bWxQSwUGAAAAAAQABADzAAAADgYAAAAA&#10;" w14:anchorId="3C9DB1A2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79E39D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2BF76403"/>
    <w:multiLevelType w:val="multilevel"/>
    <w:tmpl w:val="0D34D660"/>
    <w:numStyleLink w:val="ListBulletmultilevel"/>
  </w:abstractNum>
  <w:abstractNum w:abstractNumId="4" w15:restartNumberingAfterBreak="0">
    <w:nsid w:val="4017669F"/>
    <w:multiLevelType w:val="hybridMultilevel"/>
    <w:tmpl w:val="989635E2"/>
    <w:lvl w:ilvl="0" w:tplc="93D02C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/>
        <w:iCs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4070991"/>
    <w:multiLevelType w:val="multilevel"/>
    <w:tmpl w:val="CABE99FC"/>
    <w:numStyleLink w:val="ListNumbermultilevel"/>
  </w:abstractNum>
  <w:num w:numId="1" w16cid:durableId="401025770">
    <w:abstractNumId w:val="2"/>
  </w:num>
  <w:num w:numId="2" w16cid:durableId="506209173">
    <w:abstractNumId w:val="1"/>
  </w:num>
  <w:num w:numId="3" w16cid:durableId="358628641">
    <w:abstractNumId w:val="3"/>
  </w:num>
  <w:num w:numId="4" w16cid:durableId="1834292179">
    <w:abstractNumId w:val="6"/>
  </w:num>
  <w:num w:numId="5" w16cid:durableId="1470241154">
    <w:abstractNumId w:val="0"/>
  </w:num>
  <w:num w:numId="6" w16cid:durableId="848255171">
    <w:abstractNumId w:val="5"/>
  </w:num>
  <w:num w:numId="7" w16cid:durableId="21883276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34"/>
    <w:rsid w:val="00033432"/>
    <w:rsid w:val="000335CC"/>
    <w:rsid w:val="0004062F"/>
    <w:rsid w:val="00066116"/>
    <w:rsid w:val="00072C1E"/>
    <w:rsid w:val="00072D55"/>
    <w:rsid w:val="00080118"/>
    <w:rsid w:val="00087381"/>
    <w:rsid w:val="00097042"/>
    <w:rsid w:val="000B3A82"/>
    <w:rsid w:val="000B6C7E"/>
    <w:rsid w:val="000B7907"/>
    <w:rsid w:val="000C0429"/>
    <w:rsid w:val="000C45E8"/>
    <w:rsid w:val="00101770"/>
    <w:rsid w:val="00101A15"/>
    <w:rsid w:val="00105B39"/>
    <w:rsid w:val="00114472"/>
    <w:rsid w:val="001267E4"/>
    <w:rsid w:val="001432DE"/>
    <w:rsid w:val="00170EC5"/>
    <w:rsid w:val="001747C1"/>
    <w:rsid w:val="00177CEA"/>
    <w:rsid w:val="0018596A"/>
    <w:rsid w:val="001A6A7E"/>
    <w:rsid w:val="001B69C2"/>
    <w:rsid w:val="001C3BD5"/>
    <w:rsid w:val="001C4DA0"/>
    <w:rsid w:val="001D537F"/>
    <w:rsid w:val="001E0E5A"/>
    <w:rsid w:val="00207DF5"/>
    <w:rsid w:val="002259F7"/>
    <w:rsid w:val="00227EC3"/>
    <w:rsid w:val="00267369"/>
    <w:rsid w:val="0026785D"/>
    <w:rsid w:val="00273CE2"/>
    <w:rsid w:val="00296D39"/>
    <w:rsid w:val="002A59FE"/>
    <w:rsid w:val="002C31BF"/>
    <w:rsid w:val="002E0CD7"/>
    <w:rsid w:val="002F026B"/>
    <w:rsid w:val="0033209D"/>
    <w:rsid w:val="00335122"/>
    <w:rsid w:val="00335732"/>
    <w:rsid w:val="00336255"/>
    <w:rsid w:val="00357BC6"/>
    <w:rsid w:val="00357EE7"/>
    <w:rsid w:val="0037111D"/>
    <w:rsid w:val="003756B9"/>
    <w:rsid w:val="00394820"/>
    <w:rsid w:val="003956C6"/>
    <w:rsid w:val="003A5E0C"/>
    <w:rsid w:val="003E6B9A"/>
    <w:rsid w:val="003E75CE"/>
    <w:rsid w:val="0041380F"/>
    <w:rsid w:val="00450F07"/>
    <w:rsid w:val="00453CD3"/>
    <w:rsid w:val="00455BC7"/>
    <w:rsid w:val="00460660"/>
    <w:rsid w:val="00460CCB"/>
    <w:rsid w:val="00477370"/>
    <w:rsid w:val="00486107"/>
    <w:rsid w:val="00491827"/>
    <w:rsid w:val="004926B0"/>
    <w:rsid w:val="004A0F75"/>
    <w:rsid w:val="004A7C69"/>
    <w:rsid w:val="004C4399"/>
    <w:rsid w:val="004C69ED"/>
    <w:rsid w:val="004C787C"/>
    <w:rsid w:val="004F4B9B"/>
    <w:rsid w:val="00501654"/>
    <w:rsid w:val="00511AB9"/>
    <w:rsid w:val="00523EA7"/>
    <w:rsid w:val="00532B75"/>
    <w:rsid w:val="005419C1"/>
    <w:rsid w:val="00542527"/>
    <w:rsid w:val="00551D1F"/>
    <w:rsid w:val="00553375"/>
    <w:rsid w:val="005644EF"/>
    <w:rsid w:val="005658A6"/>
    <w:rsid w:val="005720E7"/>
    <w:rsid w:val="005722BB"/>
    <w:rsid w:val="005736B7"/>
    <w:rsid w:val="00575E5A"/>
    <w:rsid w:val="00576DC0"/>
    <w:rsid w:val="00576F2F"/>
    <w:rsid w:val="00584E2A"/>
    <w:rsid w:val="00596C7E"/>
    <w:rsid w:val="005A3ECA"/>
    <w:rsid w:val="005A5F24"/>
    <w:rsid w:val="005A64E9"/>
    <w:rsid w:val="005A7A1C"/>
    <w:rsid w:val="005B5EE9"/>
    <w:rsid w:val="005C663F"/>
    <w:rsid w:val="005E5EF9"/>
    <w:rsid w:val="005F4C3A"/>
    <w:rsid w:val="006104F6"/>
    <w:rsid w:val="0061068E"/>
    <w:rsid w:val="00630DC6"/>
    <w:rsid w:val="00660AD3"/>
    <w:rsid w:val="00664163"/>
    <w:rsid w:val="006A5570"/>
    <w:rsid w:val="006A689C"/>
    <w:rsid w:val="006B0127"/>
    <w:rsid w:val="006B3D79"/>
    <w:rsid w:val="006B7D49"/>
    <w:rsid w:val="006E0578"/>
    <w:rsid w:val="006E314D"/>
    <w:rsid w:val="006E7F06"/>
    <w:rsid w:val="00710273"/>
    <w:rsid w:val="00710723"/>
    <w:rsid w:val="00712ED1"/>
    <w:rsid w:val="00723ED1"/>
    <w:rsid w:val="00735ED4"/>
    <w:rsid w:val="007428F0"/>
    <w:rsid w:val="00743525"/>
    <w:rsid w:val="007531A0"/>
    <w:rsid w:val="00753DC9"/>
    <w:rsid w:val="0076286B"/>
    <w:rsid w:val="00764595"/>
    <w:rsid w:val="00766846"/>
    <w:rsid w:val="00774FE6"/>
    <w:rsid w:val="0077673A"/>
    <w:rsid w:val="007846E1"/>
    <w:rsid w:val="00791D92"/>
    <w:rsid w:val="007A0EFE"/>
    <w:rsid w:val="007A4855"/>
    <w:rsid w:val="007B570C"/>
    <w:rsid w:val="007E4A6E"/>
    <w:rsid w:val="007F56A7"/>
    <w:rsid w:val="007F626E"/>
    <w:rsid w:val="00807DD0"/>
    <w:rsid w:val="008112BB"/>
    <w:rsid w:val="00813F11"/>
    <w:rsid w:val="00842C9B"/>
    <w:rsid w:val="008841FB"/>
    <w:rsid w:val="0088472C"/>
    <w:rsid w:val="00885BFD"/>
    <w:rsid w:val="00891334"/>
    <w:rsid w:val="008A3568"/>
    <w:rsid w:val="008C6E3E"/>
    <w:rsid w:val="008D03B9"/>
    <w:rsid w:val="008E6278"/>
    <w:rsid w:val="008F18D6"/>
    <w:rsid w:val="00904780"/>
    <w:rsid w:val="009113A8"/>
    <w:rsid w:val="00922385"/>
    <w:rsid w:val="009223DF"/>
    <w:rsid w:val="00922491"/>
    <w:rsid w:val="0092394F"/>
    <w:rsid w:val="00925237"/>
    <w:rsid w:val="00934DC3"/>
    <w:rsid w:val="00936091"/>
    <w:rsid w:val="00940D8A"/>
    <w:rsid w:val="00950506"/>
    <w:rsid w:val="0095327E"/>
    <w:rsid w:val="00962258"/>
    <w:rsid w:val="009678B7"/>
    <w:rsid w:val="00982411"/>
    <w:rsid w:val="00992D9C"/>
    <w:rsid w:val="00996CB8"/>
    <w:rsid w:val="009A46FD"/>
    <w:rsid w:val="009A7568"/>
    <w:rsid w:val="009B2E97"/>
    <w:rsid w:val="009B3C69"/>
    <w:rsid w:val="009B72CC"/>
    <w:rsid w:val="009C7B39"/>
    <w:rsid w:val="009D105A"/>
    <w:rsid w:val="009D643F"/>
    <w:rsid w:val="009E07F4"/>
    <w:rsid w:val="009F392E"/>
    <w:rsid w:val="00A02488"/>
    <w:rsid w:val="00A07E41"/>
    <w:rsid w:val="00A44328"/>
    <w:rsid w:val="00A509D7"/>
    <w:rsid w:val="00A6177B"/>
    <w:rsid w:val="00A66136"/>
    <w:rsid w:val="00A943B5"/>
    <w:rsid w:val="00AA4B9B"/>
    <w:rsid w:val="00AA4CBB"/>
    <w:rsid w:val="00AA65FA"/>
    <w:rsid w:val="00AA7351"/>
    <w:rsid w:val="00AC56A4"/>
    <w:rsid w:val="00AD056F"/>
    <w:rsid w:val="00AD2773"/>
    <w:rsid w:val="00AD6731"/>
    <w:rsid w:val="00AE1DDE"/>
    <w:rsid w:val="00AE2380"/>
    <w:rsid w:val="00AF3FB0"/>
    <w:rsid w:val="00AF40E2"/>
    <w:rsid w:val="00B0064B"/>
    <w:rsid w:val="00B15B5E"/>
    <w:rsid w:val="00B15D0D"/>
    <w:rsid w:val="00B23CA3"/>
    <w:rsid w:val="00B3491A"/>
    <w:rsid w:val="00B41050"/>
    <w:rsid w:val="00B4264E"/>
    <w:rsid w:val="00B4295A"/>
    <w:rsid w:val="00B45E9E"/>
    <w:rsid w:val="00B55F9C"/>
    <w:rsid w:val="00B75EE1"/>
    <w:rsid w:val="00B77481"/>
    <w:rsid w:val="00B8518B"/>
    <w:rsid w:val="00B85907"/>
    <w:rsid w:val="00BB3740"/>
    <w:rsid w:val="00BC206E"/>
    <w:rsid w:val="00BD20DE"/>
    <w:rsid w:val="00BD5319"/>
    <w:rsid w:val="00BD7E91"/>
    <w:rsid w:val="00BF374D"/>
    <w:rsid w:val="00BF6D48"/>
    <w:rsid w:val="00C02D0A"/>
    <w:rsid w:val="00C03A6E"/>
    <w:rsid w:val="00C30759"/>
    <w:rsid w:val="00C44F6A"/>
    <w:rsid w:val="00C544F4"/>
    <w:rsid w:val="00C6079F"/>
    <w:rsid w:val="00C63DA8"/>
    <w:rsid w:val="00C6581F"/>
    <w:rsid w:val="00C727E5"/>
    <w:rsid w:val="00C8174E"/>
    <w:rsid w:val="00C8207D"/>
    <w:rsid w:val="00CB5457"/>
    <w:rsid w:val="00CB7B5A"/>
    <w:rsid w:val="00CC1E2B"/>
    <w:rsid w:val="00CC2C7D"/>
    <w:rsid w:val="00CD1FC4"/>
    <w:rsid w:val="00CD50FC"/>
    <w:rsid w:val="00CE371D"/>
    <w:rsid w:val="00D02A4D"/>
    <w:rsid w:val="00D04E24"/>
    <w:rsid w:val="00D21061"/>
    <w:rsid w:val="00D316A7"/>
    <w:rsid w:val="00D4108E"/>
    <w:rsid w:val="00D548C8"/>
    <w:rsid w:val="00D6163D"/>
    <w:rsid w:val="00D63009"/>
    <w:rsid w:val="00D831A3"/>
    <w:rsid w:val="00D902AD"/>
    <w:rsid w:val="00DA6FFE"/>
    <w:rsid w:val="00DC1E89"/>
    <w:rsid w:val="00DC3110"/>
    <w:rsid w:val="00DD268C"/>
    <w:rsid w:val="00DD46F3"/>
    <w:rsid w:val="00DD58A6"/>
    <w:rsid w:val="00DE56F2"/>
    <w:rsid w:val="00DF116D"/>
    <w:rsid w:val="00E044B5"/>
    <w:rsid w:val="00E10710"/>
    <w:rsid w:val="00E20E75"/>
    <w:rsid w:val="00E24CED"/>
    <w:rsid w:val="00E52BDA"/>
    <w:rsid w:val="00E61338"/>
    <w:rsid w:val="00E76EC5"/>
    <w:rsid w:val="00E824F1"/>
    <w:rsid w:val="00E87460"/>
    <w:rsid w:val="00E9347D"/>
    <w:rsid w:val="00EA5A62"/>
    <w:rsid w:val="00EB104F"/>
    <w:rsid w:val="00ED14BD"/>
    <w:rsid w:val="00F01440"/>
    <w:rsid w:val="00F06A73"/>
    <w:rsid w:val="00F12DEC"/>
    <w:rsid w:val="00F1715C"/>
    <w:rsid w:val="00F243F3"/>
    <w:rsid w:val="00F26021"/>
    <w:rsid w:val="00F310F8"/>
    <w:rsid w:val="00F328DE"/>
    <w:rsid w:val="00F35939"/>
    <w:rsid w:val="00F45607"/>
    <w:rsid w:val="00F52E47"/>
    <w:rsid w:val="00F64786"/>
    <w:rsid w:val="00F659EB"/>
    <w:rsid w:val="00F70661"/>
    <w:rsid w:val="00F804A7"/>
    <w:rsid w:val="00F8318E"/>
    <w:rsid w:val="00F83427"/>
    <w:rsid w:val="00F862D6"/>
    <w:rsid w:val="00F86BA6"/>
    <w:rsid w:val="00F93183"/>
    <w:rsid w:val="00F95858"/>
    <w:rsid w:val="00FC3C36"/>
    <w:rsid w:val="00FC4B86"/>
    <w:rsid w:val="00FC6389"/>
    <w:rsid w:val="00FD2F51"/>
    <w:rsid w:val="00FE3455"/>
    <w:rsid w:val="00FF4959"/>
    <w:rsid w:val="00FF53C4"/>
    <w:rsid w:val="1D6F1B6F"/>
    <w:rsid w:val="399BBD1D"/>
    <w:rsid w:val="3A6A425D"/>
    <w:rsid w:val="3CDD20E5"/>
    <w:rsid w:val="542BE008"/>
    <w:rsid w:val="63BCB577"/>
    <w:rsid w:val="67A3D555"/>
    <w:rsid w:val="6FE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96C76"/>
  <w14:defaultImageDpi w14:val="32767"/>
  <w15:docId w15:val="{B7F84D2A-A3F9-4A77-BC81-DB73F4F6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7B5A"/>
    <w:rPr>
      <w:sz w:val="20"/>
      <w:szCs w:val="20"/>
    </w:rPr>
  </w:style>
  <w:style w:type="character" w:styleId="Odkaznakoment">
    <w:name w:val="annotation reference"/>
    <w:uiPriority w:val="99"/>
    <w:semiHidden/>
    <w:unhideWhenUsed/>
    <w:rsid w:val="00CB7B5A"/>
    <w:rPr>
      <w:sz w:val="16"/>
      <w:szCs w:val="16"/>
    </w:rPr>
  </w:style>
  <w:style w:type="paragraph" w:styleId="Revize">
    <w:name w:val="Revision"/>
    <w:hidden/>
    <w:uiPriority w:val="99"/>
    <w:semiHidden/>
    <w:rsid w:val="007F626E"/>
    <w:pPr>
      <w:spacing w:after="0" w:line="240" w:lineRule="auto"/>
    </w:pPr>
  </w:style>
  <w:style w:type="paragraph" w:customStyle="1" w:styleId="Default">
    <w:name w:val="Default"/>
    <w:rsid w:val="00934DC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576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mankova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EF8A733A-7FC2-4531-8071-FCC292D4C3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0</TotalTime>
  <Pages>3</Pages>
  <Words>1038</Words>
  <Characters>6131</Characters>
  <Application>Microsoft Office Word</Application>
  <DocSecurity>0</DocSecurity>
  <Lines>51</Lines>
  <Paragraphs>14</Paragraphs>
  <ScaleCrop>false</ScaleCrop>
  <Company>ATC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Tománková Václava, Mgr.</cp:lastModifiedBy>
  <cp:revision>18</cp:revision>
  <cp:lastPrinted>2026-07-27T06:02:00Z</cp:lastPrinted>
  <dcterms:created xsi:type="dcterms:W3CDTF">2026-07-27T07:02:00Z</dcterms:created>
  <dcterms:modified xsi:type="dcterms:W3CDTF">2026-07-27T08:40:00Z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